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FD1C1" w14:textId="24971343" w:rsidR="00890283" w:rsidRDefault="00890283">
      <w:pPr>
        <w:ind w:left="0"/>
        <w:rPr>
          <w:rFonts w:ascii="Comic Sans MS" w:hAnsi="Comic Sans MS"/>
          <w:b/>
          <w:sz w:val="24"/>
          <w:szCs w:val="24"/>
        </w:rPr>
      </w:pPr>
    </w:p>
    <w:p w14:paraId="3256272D" w14:textId="52CAAC15" w:rsidR="00632E43" w:rsidRDefault="00212217" w:rsidP="00632E43">
      <w:r>
        <w:rPr>
          <w:noProof/>
        </w:rPr>
        <mc:AlternateContent>
          <mc:Choice Requires="wps">
            <w:drawing>
              <wp:anchor distT="45720" distB="45720" distL="114300" distR="114300" simplePos="0" relativeHeight="251659264" behindDoc="1" locked="0" layoutInCell="1" allowOverlap="1" wp14:anchorId="119C8C59" wp14:editId="0B89D85A">
                <wp:simplePos x="0" y="0"/>
                <wp:positionH relativeFrom="margin">
                  <wp:posOffset>-180975</wp:posOffset>
                </wp:positionH>
                <wp:positionV relativeFrom="paragraph">
                  <wp:posOffset>207645</wp:posOffset>
                </wp:positionV>
                <wp:extent cx="6229350" cy="93726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9372600"/>
                        </a:xfrm>
                        <a:prstGeom prst="rect">
                          <a:avLst/>
                        </a:prstGeom>
                        <a:solidFill>
                          <a:srgbClr val="FFFFFF"/>
                        </a:solidFill>
                        <a:ln w="9525" cmpd="dbl">
                          <a:solidFill>
                            <a:srgbClr val="000000"/>
                          </a:solidFill>
                          <a:round/>
                          <a:headEnd/>
                          <a:tailEnd/>
                        </a:ln>
                      </wps:spPr>
                      <wps:txbx>
                        <w:txbxContent>
                          <w:p w14:paraId="330C607F" w14:textId="77777777" w:rsidR="00632E43" w:rsidRDefault="00632E43" w:rsidP="00632E43">
                            <w:pPr>
                              <w:jc w:val="center"/>
                              <w:rPr>
                                <w:noProof/>
                              </w:rPr>
                            </w:pPr>
                          </w:p>
                          <w:p w14:paraId="5FABCA48" w14:textId="77777777" w:rsidR="00632E43" w:rsidRDefault="00632E43" w:rsidP="00632E43">
                            <w:pPr>
                              <w:jc w:val="center"/>
                              <w:rPr>
                                <w:noProof/>
                              </w:rPr>
                            </w:pPr>
                          </w:p>
                          <w:p w14:paraId="7CDEC2CC" w14:textId="77777777" w:rsidR="00632E43" w:rsidRDefault="00632E43" w:rsidP="00632E43">
                            <w:pPr>
                              <w:jc w:val="center"/>
                              <w:rPr>
                                <w:noProof/>
                              </w:rPr>
                            </w:pPr>
                          </w:p>
                          <w:p w14:paraId="08E40413" w14:textId="0D22B5E8" w:rsidR="00632E43" w:rsidRPr="001417C4" w:rsidRDefault="00632E43" w:rsidP="00632E43">
                            <w:pPr>
                              <w:jc w:val="center"/>
                              <w:rPr>
                                <w:b/>
                                <w:w w:val="114"/>
                                <w:sz w:val="72"/>
                                <w:szCs w:val="72"/>
                              </w:rPr>
                            </w:pPr>
                            <w:r>
                              <w:rPr>
                                <w:b/>
                                <w:w w:val="114"/>
                                <w:sz w:val="72"/>
                                <w:szCs w:val="72"/>
                              </w:rPr>
                              <w:t>SEN Policy</w:t>
                            </w:r>
                          </w:p>
                          <w:p w14:paraId="2E7CF909" w14:textId="77777777" w:rsidR="00632E43" w:rsidRPr="007F5D3F" w:rsidRDefault="00632E43" w:rsidP="00632E43">
                            <w:pPr>
                              <w:jc w:val="center"/>
                              <w:rPr>
                                <w:b/>
                                <w:w w:val="114"/>
                              </w:rPr>
                            </w:pPr>
                          </w:p>
                          <w:p w14:paraId="0B6AA796" w14:textId="77777777" w:rsidR="00632E43" w:rsidRDefault="00632E43" w:rsidP="00632E43">
                            <w:pPr>
                              <w:jc w:val="center"/>
                              <w:rPr>
                                <w:noProof/>
                              </w:rPr>
                            </w:pPr>
                          </w:p>
                          <w:p w14:paraId="76CF342C" w14:textId="77777777" w:rsidR="00632E43" w:rsidRDefault="00632E43" w:rsidP="00632E43">
                            <w:pPr>
                              <w:jc w:val="center"/>
                              <w:rPr>
                                <w:noProof/>
                              </w:rPr>
                            </w:pPr>
                          </w:p>
                          <w:p w14:paraId="64DF3153" w14:textId="77777777" w:rsidR="00632E43" w:rsidRDefault="00632E43" w:rsidP="00632E43">
                            <w:pPr>
                              <w:jc w:val="center"/>
                              <w:rPr>
                                <w:noProof/>
                              </w:rPr>
                            </w:pPr>
                          </w:p>
                          <w:p w14:paraId="52F59D15" w14:textId="77777777" w:rsidR="00632E43" w:rsidRDefault="00632E43" w:rsidP="00632E43">
                            <w:pPr>
                              <w:jc w:val="center"/>
                              <w:rPr>
                                <w:noProof/>
                              </w:rPr>
                            </w:pPr>
                          </w:p>
                          <w:p w14:paraId="2113DC88" w14:textId="77777777" w:rsidR="00632E43" w:rsidRDefault="00632E43" w:rsidP="00632E43">
                            <w:pPr>
                              <w:jc w:val="center"/>
                              <w:rPr>
                                <w:noProof/>
                              </w:rPr>
                            </w:pPr>
                          </w:p>
                          <w:p w14:paraId="26A73ED5" w14:textId="77777777" w:rsidR="00632E43" w:rsidRDefault="00632E43" w:rsidP="00632E43">
                            <w:pPr>
                              <w:jc w:val="center"/>
                              <w:rPr>
                                <w:noProof/>
                              </w:rPr>
                            </w:pPr>
                          </w:p>
                          <w:p w14:paraId="15ABECC0" w14:textId="77777777" w:rsidR="00632E43" w:rsidRPr="001417C4" w:rsidRDefault="00632E43" w:rsidP="00632E43">
                            <w:pPr>
                              <w:jc w:val="center"/>
                              <w:rPr>
                                <w:b/>
                                <w:w w:val="114"/>
                                <w:sz w:val="28"/>
                                <w:szCs w:val="28"/>
                              </w:rPr>
                            </w:pPr>
                            <w:r>
                              <w:rPr>
                                <w:b/>
                                <w:w w:val="114"/>
                                <w:sz w:val="28"/>
                                <w:szCs w:val="28"/>
                              </w:rPr>
                              <w:t>Killigrew Primary School and Nursery</w:t>
                            </w:r>
                          </w:p>
                          <w:p w14:paraId="7FA6519F" w14:textId="77777777" w:rsidR="00632E43" w:rsidRDefault="00632E43" w:rsidP="00632E43">
                            <w:pPr>
                              <w:jc w:val="center"/>
                              <w:rPr>
                                <w:noProof/>
                              </w:rPr>
                            </w:pPr>
                          </w:p>
                          <w:p w14:paraId="1EE78353" w14:textId="77777777" w:rsidR="00632E43" w:rsidRDefault="00632E43" w:rsidP="00632E43">
                            <w:pPr>
                              <w:jc w:val="center"/>
                              <w:rPr>
                                <w:noProof/>
                              </w:rPr>
                            </w:pPr>
                          </w:p>
                          <w:p w14:paraId="1F22D40E" w14:textId="77777777" w:rsidR="00632E43" w:rsidRDefault="00632E43" w:rsidP="00632E43">
                            <w:pPr>
                              <w:jc w:val="center"/>
                              <w:rPr>
                                <w:noProof/>
                              </w:rPr>
                            </w:pPr>
                          </w:p>
                          <w:p w14:paraId="00B76AA7" w14:textId="77777777" w:rsidR="00632E43" w:rsidRDefault="00632E43" w:rsidP="00632E43">
                            <w:pPr>
                              <w:jc w:val="center"/>
                              <w:rPr>
                                <w:noProof/>
                              </w:rPr>
                            </w:pPr>
                          </w:p>
                          <w:p w14:paraId="22001999" w14:textId="77777777" w:rsidR="00632E43" w:rsidRDefault="00632E43" w:rsidP="00632E43">
                            <w:pPr>
                              <w:jc w:val="center"/>
                              <w:rPr>
                                <w:noProof/>
                              </w:rPr>
                            </w:pPr>
                          </w:p>
                          <w:p w14:paraId="2EB824CE" w14:textId="77777777" w:rsidR="00632E43" w:rsidRDefault="00632E43" w:rsidP="00632E43">
                            <w:pPr>
                              <w:jc w:val="center"/>
                              <w:rPr>
                                <w:noProof/>
                              </w:rPr>
                            </w:pPr>
                          </w:p>
                          <w:p w14:paraId="725EB317" w14:textId="77777777" w:rsidR="00632E43" w:rsidRDefault="00632E43" w:rsidP="00632E43">
                            <w:pPr>
                              <w:jc w:val="center"/>
                              <w:rPr>
                                <w:noProof/>
                              </w:rPr>
                            </w:pPr>
                          </w:p>
                          <w:p w14:paraId="2A9632BB" w14:textId="77777777" w:rsidR="00632E43" w:rsidRDefault="00632E43" w:rsidP="00632E43">
                            <w:pPr>
                              <w:jc w:val="center"/>
                            </w:pPr>
                            <w:r>
                              <w:rPr>
                                <w:noProof/>
                              </w:rPr>
                              <w:drawing>
                                <wp:inline distT="0" distB="0" distL="0" distR="0" wp14:anchorId="6C9AB5ED" wp14:editId="06422370">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10">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5F24EE0C" w14:textId="77777777" w:rsidR="00632E43" w:rsidRDefault="00632E43" w:rsidP="00632E43">
                            <w:pPr>
                              <w:jc w:val="center"/>
                              <w:rPr>
                                <w:rFonts w:ascii="Calibri" w:hAnsi="Calibri" w:cs="Calibri"/>
                              </w:rPr>
                            </w:pPr>
                          </w:p>
                          <w:p w14:paraId="26CD3274" w14:textId="77777777" w:rsidR="00632E43" w:rsidRDefault="00632E43" w:rsidP="00632E43">
                            <w:pPr>
                              <w:jc w:val="center"/>
                              <w:rPr>
                                <w:rFonts w:ascii="Calibri" w:hAnsi="Calibri" w:cs="Calibri"/>
                              </w:rPr>
                            </w:pPr>
                          </w:p>
                          <w:p w14:paraId="40ADDCE6" w14:textId="77777777" w:rsidR="00632E43" w:rsidRDefault="00632E43" w:rsidP="00632E43">
                            <w:pPr>
                              <w:jc w:val="center"/>
                              <w:rPr>
                                <w:rFonts w:ascii="Calibri" w:hAnsi="Calibri" w:cs="Calibri"/>
                              </w:rPr>
                            </w:pPr>
                          </w:p>
                          <w:p w14:paraId="488B0583" w14:textId="77777777" w:rsidR="00632E43" w:rsidRDefault="00632E43" w:rsidP="00632E43">
                            <w:pPr>
                              <w:jc w:val="center"/>
                              <w:rPr>
                                <w:rFonts w:ascii="Calibri" w:hAnsi="Calibri" w:cs="Calibri"/>
                              </w:rPr>
                            </w:pPr>
                          </w:p>
                          <w:p w14:paraId="29155BCB" w14:textId="3DDC220F" w:rsidR="00632E43" w:rsidRPr="00632E43" w:rsidRDefault="00632E43" w:rsidP="00632E43">
                            <w:pPr>
                              <w:jc w:val="center"/>
                              <w:rPr>
                                <w:rFonts w:ascii="Aptos" w:hAnsi="Aptos" w:cs="Calibri"/>
                                <w:sz w:val="24"/>
                                <w:szCs w:val="24"/>
                              </w:rPr>
                            </w:pPr>
                            <w:r w:rsidRPr="00632E43">
                              <w:rPr>
                                <w:rFonts w:ascii="Aptos" w:hAnsi="Aptos" w:cs="Calibri"/>
                                <w:sz w:val="24"/>
                                <w:szCs w:val="24"/>
                              </w:rPr>
                              <w:t xml:space="preserve">Publish Date: </w:t>
                            </w:r>
                            <w:r w:rsidRPr="00632E43">
                              <w:rPr>
                                <w:rFonts w:ascii="Aptos" w:hAnsi="Aptos" w:cs="Calibri"/>
                                <w:sz w:val="24"/>
                                <w:szCs w:val="24"/>
                              </w:rPr>
                              <w:t>September 2026</w:t>
                            </w:r>
                          </w:p>
                          <w:p w14:paraId="336F3172" w14:textId="4CF6ABBA" w:rsidR="00632E43" w:rsidRPr="00632E43" w:rsidRDefault="00632E43" w:rsidP="00632E43">
                            <w:pPr>
                              <w:jc w:val="center"/>
                              <w:rPr>
                                <w:rFonts w:ascii="Aptos" w:hAnsi="Aptos" w:cs="Calibri"/>
                                <w:sz w:val="24"/>
                                <w:szCs w:val="24"/>
                              </w:rPr>
                            </w:pPr>
                            <w:r w:rsidRPr="00632E43">
                              <w:rPr>
                                <w:rFonts w:ascii="Aptos" w:hAnsi="Aptos" w:cs="Calibri"/>
                                <w:sz w:val="24"/>
                                <w:szCs w:val="24"/>
                              </w:rPr>
                              <w:t xml:space="preserve">Review Date: </w:t>
                            </w:r>
                            <w:r w:rsidRPr="00632E43">
                              <w:rPr>
                                <w:rFonts w:ascii="Aptos" w:hAnsi="Aptos" w:cs="Calibri"/>
                                <w:sz w:val="24"/>
                                <w:szCs w:val="24"/>
                              </w:rPr>
                              <w:t>September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9C8C59" id="_x0000_t202" coordsize="21600,21600" o:spt="202" path="m,l,21600r21600,l21600,xe">
                <v:stroke joinstyle="miter"/>
                <v:path gradientshapeok="t" o:connecttype="rect"/>
              </v:shapetype>
              <v:shape id="Text Box 2" o:spid="_x0000_s1026" type="#_x0000_t202" style="position:absolute;left:0;text-align:left;margin-left:-14.25pt;margin-top:16.35pt;width:490.5pt;height:738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">
                <v:stroke linestyle="thinThin" joinstyle="round"/>
                <v:textbox>
                  <w:txbxContent>
                    <w:p w14:paraId="330C607F" w14:textId="77777777" w:rsidR="00632E43" w:rsidRDefault="00632E43" w:rsidP="00632E43">
                      <w:pPr>
                        <w:jc w:val="center"/>
                        <w:rPr>
                          <w:noProof/>
                        </w:rPr>
                      </w:pPr>
                    </w:p>
                    <w:p w14:paraId="5FABCA48" w14:textId="77777777" w:rsidR="00632E43" w:rsidRDefault="00632E43" w:rsidP="00632E43">
                      <w:pPr>
                        <w:jc w:val="center"/>
                        <w:rPr>
                          <w:noProof/>
                        </w:rPr>
                      </w:pPr>
                    </w:p>
                    <w:p w14:paraId="7CDEC2CC" w14:textId="77777777" w:rsidR="00632E43" w:rsidRDefault="00632E43" w:rsidP="00632E43">
                      <w:pPr>
                        <w:jc w:val="center"/>
                        <w:rPr>
                          <w:noProof/>
                        </w:rPr>
                      </w:pPr>
                    </w:p>
                    <w:p w14:paraId="08E40413" w14:textId="0D22B5E8" w:rsidR="00632E43" w:rsidRPr="001417C4" w:rsidRDefault="00632E43" w:rsidP="00632E43">
                      <w:pPr>
                        <w:jc w:val="center"/>
                        <w:rPr>
                          <w:b/>
                          <w:w w:val="114"/>
                          <w:sz w:val="72"/>
                          <w:szCs w:val="72"/>
                        </w:rPr>
                      </w:pPr>
                      <w:r>
                        <w:rPr>
                          <w:b/>
                          <w:w w:val="114"/>
                          <w:sz w:val="72"/>
                          <w:szCs w:val="72"/>
                        </w:rPr>
                        <w:t>SEN Policy</w:t>
                      </w:r>
                    </w:p>
                    <w:p w14:paraId="2E7CF909" w14:textId="77777777" w:rsidR="00632E43" w:rsidRPr="007F5D3F" w:rsidRDefault="00632E43" w:rsidP="00632E43">
                      <w:pPr>
                        <w:jc w:val="center"/>
                        <w:rPr>
                          <w:b/>
                          <w:w w:val="114"/>
                        </w:rPr>
                      </w:pPr>
                    </w:p>
                    <w:p w14:paraId="0B6AA796" w14:textId="77777777" w:rsidR="00632E43" w:rsidRDefault="00632E43" w:rsidP="00632E43">
                      <w:pPr>
                        <w:jc w:val="center"/>
                        <w:rPr>
                          <w:noProof/>
                        </w:rPr>
                      </w:pPr>
                    </w:p>
                    <w:p w14:paraId="76CF342C" w14:textId="77777777" w:rsidR="00632E43" w:rsidRDefault="00632E43" w:rsidP="00632E43">
                      <w:pPr>
                        <w:jc w:val="center"/>
                        <w:rPr>
                          <w:noProof/>
                        </w:rPr>
                      </w:pPr>
                    </w:p>
                    <w:p w14:paraId="64DF3153" w14:textId="77777777" w:rsidR="00632E43" w:rsidRDefault="00632E43" w:rsidP="00632E43">
                      <w:pPr>
                        <w:jc w:val="center"/>
                        <w:rPr>
                          <w:noProof/>
                        </w:rPr>
                      </w:pPr>
                    </w:p>
                    <w:p w14:paraId="52F59D15" w14:textId="77777777" w:rsidR="00632E43" w:rsidRDefault="00632E43" w:rsidP="00632E43">
                      <w:pPr>
                        <w:jc w:val="center"/>
                        <w:rPr>
                          <w:noProof/>
                        </w:rPr>
                      </w:pPr>
                    </w:p>
                    <w:p w14:paraId="2113DC88" w14:textId="77777777" w:rsidR="00632E43" w:rsidRDefault="00632E43" w:rsidP="00632E43">
                      <w:pPr>
                        <w:jc w:val="center"/>
                        <w:rPr>
                          <w:noProof/>
                        </w:rPr>
                      </w:pPr>
                    </w:p>
                    <w:p w14:paraId="26A73ED5" w14:textId="77777777" w:rsidR="00632E43" w:rsidRDefault="00632E43" w:rsidP="00632E43">
                      <w:pPr>
                        <w:jc w:val="center"/>
                        <w:rPr>
                          <w:noProof/>
                        </w:rPr>
                      </w:pPr>
                    </w:p>
                    <w:p w14:paraId="15ABECC0" w14:textId="77777777" w:rsidR="00632E43" w:rsidRPr="001417C4" w:rsidRDefault="00632E43" w:rsidP="00632E43">
                      <w:pPr>
                        <w:jc w:val="center"/>
                        <w:rPr>
                          <w:b/>
                          <w:w w:val="114"/>
                          <w:sz w:val="28"/>
                          <w:szCs w:val="28"/>
                        </w:rPr>
                      </w:pPr>
                      <w:r>
                        <w:rPr>
                          <w:b/>
                          <w:w w:val="114"/>
                          <w:sz w:val="28"/>
                          <w:szCs w:val="28"/>
                        </w:rPr>
                        <w:t>Killigrew Primary School and Nursery</w:t>
                      </w:r>
                    </w:p>
                    <w:p w14:paraId="7FA6519F" w14:textId="77777777" w:rsidR="00632E43" w:rsidRDefault="00632E43" w:rsidP="00632E43">
                      <w:pPr>
                        <w:jc w:val="center"/>
                        <w:rPr>
                          <w:noProof/>
                        </w:rPr>
                      </w:pPr>
                    </w:p>
                    <w:p w14:paraId="1EE78353" w14:textId="77777777" w:rsidR="00632E43" w:rsidRDefault="00632E43" w:rsidP="00632E43">
                      <w:pPr>
                        <w:jc w:val="center"/>
                        <w:rPr>
                          <w:noProof/>
                        </w:rPr>
                      </w:pPr>
                    </w:p>
                    <w:p w14:paraId="1F22D40E" w14:textId="77777777" w:rsidR="00632E43" w:rsidRDefault="00632E43" w:rsidP="00632E43">
                      <w:pPr>
                        <w:jc w:val="center"/>
                        <w:rPr>
                          <w:noProof/>
                        </w:rPr>
                      </w:pPr>
                    </w:p>
                    <w:p w14:paraId="00B76AA7" w14:textId="77777777" w:rsidR="00632E43" w:rsidRDefault="00632E43" w:rsidP="00632E43">
                      <w:pPr>
                        <w:jc w:val="center"/>
                        <w:rPr>
                          <w:noProof/>
                        </w:rPr>
                      </w:pPr>
                    </w:p>
                    <w:p w14:paraId="22001999" w14:textId="77777777" w:rsidR="00632E43" w:rsidRDefault="00632E43" w:rsidP="00632E43">
                      <w:pPr>
                        <w:jc w:val="center"/>
                        <w:rPr>
                          <w:noProof/>
                        </w:rPr>
                      </w:pPr>
                    </w:p>
                    <w:p w14:paraId="2EB824CE" w14:textId="77777777" w:rsidR="00632E43" w:rsidRDefault="00632E43" w:rsidP="00632E43">
                      <w:pPr>
                        <w:jc w:val="center"/>
                        <w:rPr>
                          <w:noProof/>
                        </w:rPr>
                      </w:pPr>
                    </w:p>
                    <w:p w14:paraId="725EB317" w14:textId="77777777" w:rsidR="00632E43" w:rsidRDefault="00632E43" w:rsidP="00632E43">
                      <w:pPr>
                        <w:jc w:val="center"/>
                        <w:rPr>
                          <w:noProof/>
                        </w:rPr>
                      </w:pPr>
                    </w:p>
                    <w:p w14:paraId="2A9632BB" w14:textId="77777777" w:rsidR="00632E43" w:rsidRDefault="00632E43" w:rsidP="00632E43">
                      <w:pPr>
                        <w:jc w:val="center"/>
                      </w:pPr>
                      <w:r>
                        <w:rPr>
                          <w:noProof/>
                        </w:rPr>
                        <w:drawing>
                          <wp:inline distT="0" distB="0" distL="0" distR="0" wp14:anchorId="6C9AB5ED" wp14:editId="06422370">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10">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5F24EE0C" w14:textId="77777777" w:rsidR="00632E43" w:rsidRDefault="00632E43" w:rsidP="00632E43">
                      <w:pPr>
                        <w:jc w:val="center"/>
                        <w:rPr>
                          <w:rFonts w:ascii="Calibri" w:hAnsi="Calibri" w:cs="Calibri"/>
                        </w:rPr>
                      </w:pPr>
                    </w:p>
                    <w:p w14:paraId="26CD3274" w14:textId="77777777" w:rsidR="00632E43" w:rsidRDefault="00632E43" w:rsidP="00632E43">
                      <w:pPr>
                        <w:jc w:val="center"/>
                        <w:rPr>
                          <w:rFonts w:ascii="Calibri" w:hAnsi="Calibri" w:cs="Calibri"/>
                        </w:rPr>
                      </w:pPr>
                    </w:p>
                    <w:p w14:paraId="40ADDCE6" w14:textId="77777777" w:rsidR="00632E43" w:rsidRDefault="00632E43" w:rsidP="00632E43">
                      <w:pPr>
                        <w:jc w:val="center"/>
                        <w:rPr>
                          <w:rFonts w:ascii="Calibri" w:hAnsi="Calibri" w:cs="Calibri"/>
                        </w:rPr>
                      </w:pPr>
                    </w:p>
                    <w:p w14:paraId="488B0583" w14:textId="77777777" w:rsidR="00632E43" w:rsidRDefault="00632E43" w:rsidP="00632E43">
                      <w:pPr>
                        <w:jc w:val="center"/>
                        <w:rPr>
                          <w:rFonts w:ascii="Calibri" w:hAnsi="Calibri" w:cs="Calibri"/>
                        </w:rPr>
                      </w:pPr>
                    </w:p>
                    <w:p w14:paraId="29155BCB" w14:textId="3DDC220F" w:rsidR="00632E43" w:rsidRPr="00632E43" w:rsidRDefault="00632E43" w:rsidP="00632E43">
                      <w:pPr>
                        <w:jc w:val="center"/>
                        <w:rPr>
                          <w:rFonts w:ascii="Aptos" w:hAnsi="Aptos" w:cs="Calibri"/>
                          <w:sz w:val="24"/>
                          <w:szCs w:val="24"/>
                        </w:rPr>
                      </w:pPr>
                      <w:r w:rsidRPr="00632E43">
                        <w:rPr>
                          <w:rFonts w:ascii="Aptos" w:hAnsi="Aptos" w:cs="Calibri"/>
                          <w:sz w:val="24"/>
                          <w:szCs w:val="24"/>
                        </w:rPr>
                        <w:t xml:space="preserve">Publish Date: </w:t>
                      </w:r>
                      <w:r w:rsidRPr="00632E43">
                        <w:rPr>
                          <w:rFonts w:ascii="Aptos" w:hAnsi="Aptos" w:cs="Calibri"/>
                          <w:sz w:val="24"/>
                          <w:szCs w:val="24"/>
                        </w:rPr>
                        <w:t>September 2026</w:t>
                      </w:r>
                    </w:p>
                    <w:p w14:paraId="336F3172" w14:textId="4CF6ABBA" w:rsidR="00632E43" w:rsidRPr="00632E43" w:rsidRDefault="00632E43" w:rsidP="00632E43">
                      <w:pPr>
                        <w:jc w:val="center"/>
                        <w:rPr>
                          <w:rFonts w:ascii="Aptos" w:hAnsi="Aptos" w:cs="Calibri"/>
                          <w:sz w:val="24"/>
                          <w:szCs w:val="24"/>
                        </w:rPr>
                      </w:pPr>
                      <w:r w:rsidRPr="00632E43">
                        <w:rPr>
                          <w:rFonts w:ascii="Aptos" w:hAnsi="Aptos" w:cs="Calibri"/>
                          <w:sz w:val="24"/>
                          <w:szCs w:val="24"/>
                        </w:rPr>
                        <w:t xml:space="preserve">Review Date: </w:t>
                      </w:r>
                      <w:r w:rsidRPr="00632E43">
                        <w:rPr>
                          <w:rFonts w:ascii="Aptos" w:hAnsi="Aptos" w:cs="Calibri"/>
                          <w:sz w:val="24"/>
                          <w:szCs w:val="24"/>
                        </w:rPr>
                        <w:t>September 2027</w:t>
                      </w:r>
                    </w:p>
                  </w:txbxContent>
                </v:textbox>
                <w10:wrap anchorx="margin"/>
              </v:shape>
            </w:pict>
          </mc:Fallback>
        </mc:AlternateContent>
      </w:r>
      <w:r w:rsidR="00890283">
        <w:rPr>
          <w:rFonts w:ascii="Comic Sans MS" w:hAnsi="Comic Sans MS"/>
          <w:b/>
          <w:sz w:val="24"/>
          <w:szCs w:val="24"/>
        </w:rPr>
        <w:br w:type="page"/>
      </w:r>
    </w:p>
    <w:p w14:paraId="5FE06C01" w14:textId="2E29B8A0" w:rsidR="00890283" w:rsidRDefault="00890283" w:rsidP="00632E43">
      <w:pPr>
        <w:ind w:left="0"/>
        <w:jc w:val="left"/>
        <w:rPr>
          <w:rFonts w:ascii="Comic Sans MS" w:hAnsi="Comic Sans MS"/>
          <w:b/>
          <w:sz w:val="24"/>
          <w:szCs w:val="24"/>
        </w:rPr>
      </w:pPr>
    </w:p>
    <w:p w14:paraId="04528DC9" w14:textId="77777777" w:rsidR="005B6065" w:rsidRDefault="005B6065">
      <w:pPr>
        <w:ind w:left="0"/>
        <w:rPr>
          <w:rFonts w:ascii="Comic Sans MS" w:hAnsi="Comic Sans MS"/>
          <w:b/>
          <w:sz w:val="24"/>
          <w:szCs w:val="24"/>
        </w:rPr>
      </w:pPr>
    </w:p>
    <w:p w14:paraId="1CCEA16C" w14:textId="77777777" w:rsidR="005B6065" w:rsidRDefault="005B6065">
      <w:pPr>
        <w:ind w:left="0"/>
        <w:rPr>
          <w:rFonts w:ascii="Comic Sans MS" w:hAnsi="Comic Sans MS"/>
          <w:b/>
          <w:sz w:val="24"/>
          <w:szCs w:val="24"/>
        </w:rPr>
      </w:pPr>
    </w:p>
    <w:p w14:paraId="3E136A93" w14:textId="77777777" w:rsidR="005B6065" w:rsidRDefault="005B6065">
      <w:pPr>
        <w:ind w:left="0"/>
        <w:rPr>
          <w:rFonts w:ascii="Comic Sans MS" w:hAnsi="Comic Sans MS"/>
          <w:b/>
          <w:sz w:val="24"/>
          <w:szCs w:val="24"/>
        </w:rPr>
      </w:pPr>
    </w:p>
    <w:p w14:paraId="657A2B47" w14:textId="77777777" w:rsidR="00890283" w:rsidRDefault="00890283" w:rsidP="00890283">
      <w:pPr>
        <w:ind w:left="0"/>
        <w:rPr>
          <w:rFonts w:asciiTheme="minorHAnsi" w:hAnsiTheme="minorHAnsi" w:cstheme="minorHAnsi"/>
          <w:b/>
          <w:sz w:val="24"/>
          <w:szCs w:val="24"/>
        </w:rPr>
      </w:pPr>
      <w:r>
        <w:rPr>
          <w:rFonts w:asciiTheme="minorHAnsi" w:hAnsiTheme="minorHAnsi" w:cstheme="minorHAnsi"/>
          <w:b/>
          <w:sz w:val="24"/>
          <w:szCs w:val="24"/>
        </w:rPr>
        <w:t>The effectiveness of our policy will be reviewed annually by the SENCO in conjunction with the Head Teacher and shared with staff and governors to ensure it reflects our current practice and any local or national developments.</w:t>
      </w:r>
    </w:p>
    <w:p w14:paraId="09EC680A" w14:textId="77777777" w:rsidR="005B6065" w:rsidRDefault="005B6065">
      <w:pPr>
        <w:ind w:left="0"/>
        <w:rPr>
          <w:rFonts w:ascii="Comic Sans MS" w:hAnsi="Comic Sans MS"/>
          <w:b/>
          <w:sz w:val="24"/>
          <w:szCs w:val="24"/>
        </w:rPr>
      </w:pPr>
    </w:p>
    <w:p w14:paraId="0EB19848" w14:textId="77777777" w:rsidR="00890283" w:rsidRDefault="00890283">
      <w:pPr>
        <w:ind w:left="0"/>
        <w:rPr>
          <w:rFonts w:asciiTheme="minorHAnsi" w:hAnsiTheme="minorHAnsi" w:cstheme="minorHAnsi"/>
          <w:b/>
          <w:sz w:val="24"/>
          <w:szCs w:val="24"/>
          <w:u w:val="single"/>
        </w:rPr>
      </w:pPr>
    </w:p>
    <w:p w14:paraId="0F3422FD" w14:textId="2E8A6781"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Contents</w:t>
      </w:r>
    </w:p>
    <w:p w14:paraId="5E2F0F83"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Aims</w:t>
      </w:r>
    </w:p>
    <w:p w14:paraId="4E72F8FE"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Legislation and guidance</w:t>
      </w:r>
    </w:p>
    <w:p w14:paraId="2BC71166"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Definition of Special Educational Needs</w:t>
      </w:r>
    </w:p>
    <w:p w14:paraId="0EF349D4"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Underlying Principles</w:t>
      </w:r>
    </w:p>
    <w:p w14:paraId="26640057"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Admission arrangements</w:t>
      </w:r>
    </w:p>
    <w:p w14:paraId="656DD787"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Roles and responsibilities</w:t>
      </w:r>
    </w:p>
    <w:p w14:paraId="41F252A6"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Monitoring arrangements</w:t>
      </w:r>
    </w:p>
    <w:p w14:paraId="085986C5" w14:textId="77777777" w:rsidR="005B6065" w:rsidRDefault="00477813">
      <w:pPr>
        <w:pStyle w:val="ListParagraph"/>
        <w:numPr>
          <w:ilvl w:val="0"/>
          <w:numId w:val="36"/>
        </w:numPr>
        <w:rPr>
          <w:rFonts w:asciiTheme="minorHAnsi" w:hAnsiTheme="minorHAnsi" w:cstheme="minorHAnsi"/>
          <w:sz w:val="24"/>
          <w:szCs w:val="24"/>
        </w:rPr>
      </w:pPr>
      <w:r>
        <w:rPr>
          <w:rFonts w:asciiTheme="minorHAnsi" w:hAnsiTheme="minorHAnsi" w:cstheme="minorHAnsi"/>
          <w:sz w:val="24"/>
          <w:szCs w:val="24"/>
        </w:rPr>
        <w:t xml:space="preserve">Links with other policies and documents </w:t>
      </w:r>
    </w:p>
    <w:p w14:paraId="6D93EC96" w14:textId="77777777" w:rsidR="005B6065" w:rsidRDefault="005B6065">
      <w:pPr>
        <w:ind w:left="0"/>
        <w:rPr>
          <w:rFonts w:asciiTheme="minorHAnsi" w:hAnsiTheme="minorHAnsi" w:cstheme="minorHAnsi"/>
          <w:sz w:val="24"/>
          <w:szCs w:val="24"/>
        </w:rPr>
      </w:pPr>
    </w:p>
    <w:p w14:paraId="5EE81919"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Aims</w:t>
      </w:r>
    </w:p>
    <w:p w14:paraId="0917AF6C"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Our SEN policy aims to: </w:t>
      </w:r>
    </w:p>
    <w:p w14:paraId="6CB185D1" w14:textId="77777777" w:rsidR="005B6065" w:rsidRDefault="00477813">
      <w:pPr>
        <w:pStyle w:val="ListParagraph"/>
        <w:numPr>
          <w:ilvl w:val="0"/>
          <w:numId w:val="37"/>
        </w:numPr>
        <w:rPr>
          <w:rFonts w:asciiTheme="minorHAnsi" w:hAnsiTheme="minorHAnsi" w:cstheme="minorHAnsi"/>
          <w:sz w:val="24"/>
          <w:szCs w:val="24"/>
        </w:rPr>
      </w:pPr>
      <w:r>
        <w:rPr>
          <w:rFonts w:asciiTheme="minorHAnsi" w:hAnsiTheme="minorHAnsi" w:cstheme="minorHAnsi"/>
          <w:sz w:val="24"/>
          <w:szCs w:val="24"/>
        </w:rPr>
        <w:t>Set out how our school will support and make provision for pupils with special educational needs (SEN)</w:t>
      </w:r>
      <w:r w:rsidR="00190CAA">
        <w:rPr>
          <w:rFonts w:asciiTheme="minorHAnsi" w:hAnsiTheme="minorHAnsi" w:cstheme="minorHAnsi"/>
          <w:sz w:val="24"/>
          <w:szCs w:val="24"/>
        </w:rPr>
        <w:t>.</w:t>
      </w:r>
    </w:p>
    <w:p w14:paraId="71679CFB" w14:textId="77777777" w:rsidR="005B6065" w:rsidRDefault="00477813">
      <w:pPr>
        <w:pStyle w:val="ListParagraph"/>
        <w:numPr>
          <w:ilvl w:val="0"/>
          <w:numId w:val="37"/>
        </w:numPr>
        <w:rPr>
          <w:rFonts w:asciiTheme="minorHAnsi" w:hAnsiTheme="minorHAnsi" w:cstheme="minorHAnsi"/>
          <w:sz w:val="24"/>
          <w:szCs w:val="24"/>
        </w:rPr>
      </w:pPr>
      <w:r>
        <w:rPr>
          <w:rFonts w:asciiTheme="minorHAnsi" w:hAnsiTheme="minorHAnsi" w:cstheme="minorHAnsi"/>
          <w:sz w:val="24"/>
          <w:szCs w:val="24"/>
        </w:rPr>
        <w:t xml:space="preserve">Explain the role and responsibilities of everyone involved in providing for pupils with SEN. </w:t>
      </w:r>
    </w:p>
    <w:p w14:paraId="2EFE4557" w14:textId="77777777" w:rsidR="005B6065" w:rsidRDefault="005B6065">
      <w:pPr>
        <w:rPr>
          <w:rFonts w:asciiTheme="minorHAnsi" w:hAnsiTheme="minorHAnsi" w:cstheme="minorHAnsi"/>
          <w:sz w:val="24"/>
          <w:szCs w:val="24"/>
        </w:rPr>
      </w:pPr>
    </w:p>
    <w:p w14:paraId="6BB6F3B1"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Legislation and guidance</w:t>
      </w:r>
    </w:p>
    <w:p w14:paraId="64AFCC61"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This policy is based on the statutory Special Educational Needs and Disability (SEND) Code of Practice and the following legislation:</w:t>
      </w:r>
    </w:p>
    <w:p w14:paraId="4740817A" w14:textId="77777777" w:rsidR="005B6065" w:rsidRDefault="00477813">
      <w:pPr>
        <w:pStyle w:val="ListParagraph"/>
        <w:numPr>
          <w:ilvl w:val="0"/>
          <w:numId w:val="39"/>
        </w:numPr>
        <w:rPr>
          <w:rFonts w:asciiTheme="minorHAnsi" w:hAnsiTheme="minorHAnsi" w:cstheme="minorHAnsi"/>
          <w:sz w:val="24"/>
          <w:szCs w:val="24"/>
          <w:u w:val="single"/>
        </w:rPr>
      </w:pPr>
      <w:r>
        <w:rPr>
          <w:rFonts w:asciiTheme="minorHAnsi" w:hAnsiTheme="minorHAnsi" w:cstheme="minorHAnsi"/>
          <w:sz w:val="24"/>
          <w:szCs w:val="24"/>
        </w:rPr>
        <w:t>Part 3 of the Children and Families Act 2014, which sets out schools’ responsibilities for pupils with SEN and disabilities.</w:t>
      </w:r>
    </w:p>
    <w:p w14:paraId="10B3EFCD" w14:textId="4EC47A13" w:rsidR="005B6065" w:rsidRDefault="00477813">
      <w:pPr>
        <w:pStyle w:val="ListParagraph"/>
        <w:numPr>
          <w:ilvl w:val="0"/>
          <w:numId w:val="39"/>
        </w:numPr>
        <w:rPr>
          <w:rFonts w:asciiTheme="minorHAnsi" w:hAnsiTheme="minorHAnsi" w:cstheme="minorHAnsi"/>
          <w:sz w:val="24"/>
          <w:szCs w:val="24"/>
        </w:rPr>
      </w:pPr>
      <w:r>
        <w:rPr>
          <w:rFonts w:asciiTheme="minorHAnsi" w:hAnsiTheme="minorHAnsi" w:cstheme="minorHAnsi"/>
          <w:sz w:val="24"/>
          <w:szCs w:val="24"/>
        </w:rPr>
        <w:t xml:space="preserve">The Special Educational Needs and Disabilities regulations 2014, which sets out </w:t>
      </w:r>
      <w:r w:rsidR="005E1DC3">
        <w:rPr>
          <w:rFonts w:asciiTheme="minorHAnsi" w:hAnsiTheme="minorHAnsi" w:cstheme="minorHAnsi"/>
          <w:sz w:val="24"/>
          <w:szCs w:val="24"/>
        </w:rPr>
        <w:t>schools’</w:t>
      </w:r>
      <w:r>
        <w:rPr>
          <w:rFonts w:asciiTheme="minorHAnsi" w:hAnsiTheme="minorHAnsi" w:cstheme="minorHAnsi"/>
          <w:sz w:val="24"/>
          <w:szCs w:val="24"/>
        </w:rPr>
        <w:t xml:space="preserve"> responsibilities for education, health care plans, SEN co-ordinators (SENCos) and the SEN information report. </w:t>
      </w:r>
    </w:p>
    <w:p w14:paraId="62035414" w14:textId="77777777" w:rsidR="005B6065" w:rsidRDefault="005B6065">
      <w:pPr>
        <w:ind w:left="0"/>
        <w:rPr>
          <w:rFonts w:asciiTheme="minorHAnsi" w:hAnsiTheme="minorHAnsi" w:cstheme="minorHAnsi"/>
          <w:sz w:val="24"/>
          <w:szCs w:val="24"/>
        </w:rPr>
      </w:pPr>
    </w:p>
    <w:p w14:paraId="34BD5D7B"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Definition of Special Educational Need</w:t>
      </w:r>
    </w:p>
    <w:p w14:paraId="5FB805D5"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A child has Special Educational Needs if he or she has: </w:t>
      </w:r>
    </w:p>
    <w:p w14:paraId="31C4A787" w14:textId="6849AEE7" w:rsidR="005B6065" w:rsidRDefault="00477813">
      <w:pPr>
        <w:pStyle w:val="ListParagraph"/>
        <w:numPr>
          <w:ilvl w:val="0"/>
          <w:numId w:val="19"/>
        </w:numPr>
        <w:rPr>
          <w:rFonts w:asciiTheme="minorHAnsi" w:hAnsiTheme="minorHAnsi" w:cstheme="minorHAnsi"/>
          <w:sz w:val="24"/>
          <w:szCs w:val="24"/>
        </w:rPr>
      </w:pPr>
      <w:r>
        <w:rPr>
          <w:rFonts w:asciiTheme="minorHAnsi" w:hAnsiTheme="minorHAnsi" w:cstheme="minorHAnsi"/>
          <w:b/>
          <w:sz w:val="24"/>
          <w:szCs w:val="24"/>
        </w:rPr>
        <w:t>A learning difference</w:t>
      </w:r>
      <w:r>
        <w:rPr>
          <w:rFonts w:asciiTheme="minorHAnsi" w:hAnsiTheme="minorHAnsi" w:cstheme="minorHAnsi"/>
          <w:sz w:val="24"/>
          <w:szCs w:val="24"/>
        </w:rPr>
        <w:t xml:space="preserve"> i.e. a significantly greater difference in learning than </w:t>
      </w:r>
      <w:proofErr w:type="gramStart"/>
      <w:r>
        <w:rPr>
          <w:rFonts w:asciiTheme="minorHAnsi" w:hAnsiTheme="minorHAnsi" w:cstheme="minorHAnsi"/>
          <w:sz w:val="24"/>
          <w:szCs w:val="24"/>
        </w:rPr>
        <w:t>the majority of</w:t>
      </w:r>
      <w:proofErr w:type="gramEnd"/>
      <w:r>
        <w:rPr>
          <w:rFonts w:asciiTheme="minorHAnsi" w:hAnsiTheme="minorHAnsi" w:cstheme="minorHAnsi"/>
          <w:sz w:val="24"/>
          <w:szCs w:val="24"/>
        </w:rPr>
        <w:t xml:space="preserve"> children of the same age, </w:t>
      </w:r>
      <w:r>
        <w:rPr>
          <w:rFonts w:asciiTheme="minorHAnsi" w:hAnsiTheme="minorHAnsi" w:cstheme="minorHAnsi"/>
          <w:sz w:val="24"/>
          <w:szCs w:val="24"/>
          <w:u w:val="single"/>
        </w:rPr>
        <w:t>or</w:t>
      </w:r>
      <w:r>
        <w:rPr>
          <w:rFonts w:asciiTheme="minorHAnsi" w:hAnsiTheme="minorHAnsi" w:cstheme="minorHAnsi"/>
          <w:sz w:val="24"/>
          <w:szCs w:val="24"/>
        </w:rPr>
        <w:t xml:space="preserve"> a disability which makes it difficult to use education facilities generally provided locally, and if that learning/disability difficulty calls </w:t>
      </w:r>
      <w:r w:rsidR="005E1DC3">
        <w:rPr>
          <w:rFonts w:asciiTheme="minorHAnsi" w:hAnsiTheme="minorHAnsi" w:cstheme="minorHAnsi"/>
          <w:sz w:val="24"/>
          <w:szCs w:val="24"/>
        </w:rPr>
        <w:t>for.</w:t>
      </w:r>
      <w:r>
        <w:rPr>
          <w:rFonts w:asciiTheme="minorHAnsi" w:hAnsiTheme="minorHAnsi" w:cstheme="minorHAnsi"/>
          <w:sz w:val="24"/>
          <w:szCs w:val="24"/>
        </w:rPr>
        <w:t xml:space="preserve"> </w:t>
      </w:r>
    </w:p>
    <w:p w14:paraId="605BB624" w14:textId="77777777" w:rsidR="005B6065" w:rsidRDefault="00477813">
      <w:pPr>
        <w:pStyle w:val="ListParagraph"/>
        <w:numPr>
          <w:ilvl w:val="0"/>
          <w:numId w:val="19"/>
        </w:numPr>
        <w:rPr>
          <w:rFonts w:asciiTheme="minorHAnsi" w:hAnsiTheme="minorHAnsi" w:cstheme="minorHAnsi"/>
          <w:sz w:val="24"/>
          <w:szCs w:val="24"/>
        </w:rPr>
      </w:pPr>
      <w:r>
        <w:rPr>
          <w:rFonts w:asciiTheme="minorHAnsi" w:hAnsiTheme="minorHAnsi" w:cstheme="minorHAnsi"/>
          <w:b/>
          <w:sz w:val="24"/>
          <w:szCs w:val="24"/>
        </w:rPr>
        <w:t>Special educational provision</w:t>
      </w:r>
      <w:r>
        <w:rPr>
          <w:rFonts w:asciiTheme="minorHAnsi" w:hAnsiTheme="minorHAnsi" w:cstheme="minorHAnsi"/>
          <w:sz w:val="24"/>
          <w:szCs w:val="24"/>
        </w:rPr>
        <w:t xml:space="preserve"> i.e. </w:t>
      </w:r>
      <w:proofErr w:type="gramStart"/>
      <w:r>
        <w:rPr>
          <w:rFonts w:asciiTheme="minorHAnsi" w:hAnsiTheme="minorHAnsi" w:cstheme="minorHAnsi"/>
          <w:sz w:val="24"/>
          <w:szCs w:val="24"/>
        </w:rPr>
        <w:t>provision</w:t>
      </w:r>
      <w:proofErr w:type="gramEnd"/>
      <w:r>
        <w:rPr>
          <w:rFonts w:asciiTheme="minorHAnsi" w:hAnsiTheme="minorHAnsi" w:cstheme="minorHAnsi"/>
          <w:sz w:val="24"/>
          <w:szCs w:val="24"/>
        </w:rPr>
        <w:t xml:space="preserve"> additional to, or different from, that made generally for children of the same age in local schools. </w:t>
      </w:r>
      <w:r>
        <w:rPr>
          <w:rFonts w:asciiTheme="minorHAnsi" w:hAnsiTheme="minorHAnsi" w:cstheme="minorHAnsi"/>
          <w:b/>
          <w:i/>
          <w:sz w:val="24"/>
          <w:szCs w:val="24"/>
        </w:rPr>
        <w:t>Special Educational Needs and disability</w:t>
      </w:r>
      <w:r>
        <w:rPr>
          <w:rFonts w:asciiTheme="minorHAnsi" w:hAnsiTheme="minorHAnsi" w:cstheme="minorHAnsi"/>
          <w:b/>
          <w:sz w:val="24"/>
          <w:szCs w:val="24"/>
        </w:rPr>
        <w:t xml:space="preserve"> </w:t>
      </w:r>
      <w:r>
        <w:rPr>
          <w:rFonts w:asciiTheme="minorHAnsi" w:hAnsiTheme="minorHAnsi" w:cstheme="minorHAnsi"/>
          <w:sz w:val="24"/>
          <w:szCs w:val="24"/>
        </w:rPr>
        <w:t>Code of Practice 2014 page 15-16</w:t>
      </w:r>
    </w:p>
    <w:p w14:paraId="39676396"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 </w:t>
      </w:r>
    </w:p>
    <w:p w14:paraId="4E644988" w14:textId="77777777" w:rsidR="005B6065" w:rsidRDefault="00190CAA">
      <w:pPr>
        <w:ind w:left="0"/>
        <w:rPr>
          <w:rFonts w:asciiTheme="minorHAnsi" w:hAnsiTheme="minorHAnsi" w:cstheme="minorHAnsi"/>
          <w:color w:val="FF0000"/>
          <w:sz w:val="24"/>
          <w:szCs w:val="24"/>
        </w:rPr>
      </w:pPr>
      <w:r>
        <w:rPr>
          <w:rFonts w:asciiTheme="minorHAnsi" w:hAnsiTheme="minorHAnsi" w:cstheme="minorHAnsi"/>
          <w:sz w:val="24"/>
          <w:szCs w:val="24"/>
        </w:rPr>
        <w:t>Therefore,</w:t>
      </w:r>
      <w:r w:rsidR="00477813">
        <w:rPr>
          <w:rFonts w:asciiTheme="minorHAnsi" w:hAnsiTheme="minorHAnsi" w:cstheme="minorHAnsi"/>
          <w:sz w:val="24"/>
          <w:szCs w:val="24"/>
        </w:rPr>
        <w:t xml:space="preserve"> it is possible to have a mild learning difference but not be on the SEND register as it does not require special educational provision. It is also possible to require additional support without being on the SEND register.</w:t>
      </w:r>
    </w:p>
    <w:p w14:paraId="7865D0A7" w14:textId="77777777" w:rsidR="005B6065" w:rsidRDefault="005B6065">
      <w:pPr>
        <w:ind w:left="0"/>
        <w:rPr>
          <w:rFonts w:asciiTheme="minorHAnsi" w:hAnsiTheme="minorHAnsi" w:cstheme="minorHAnsi"/>
          <w:sz w:val="24"/>
          <w:szCs w:val="24"/>
        </w:rPr>
      </w:pPr>
    </w:p>
    <w:p w14:paraId="7502863C"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Underlying Principles </w:t>
      </w:r>
    </w:p>
    <w:p w14:paraId="7CE49777" w14:textId="01EB74E5" w:rsidR="005B6065" w:rsidRDefault="00477813">
      <w:pPr>
        <w:ind w:left="0"/>
        <w:rPr>
          <w:rFonts w:asciiTheme="minorHAnsi" w:hAnsiTheme="minorHAnsi" w:cstheme="minorHAnsi"/>
          <w:sz w:val="24"/>
          <w:szCs w:val="24"/>
        </w:rPr>
      </w:pPr>
      <w:r>
        <w:rPr>
          <w:rFonts w:asciiTheme="minorHAnsi" w:hAnsiTheme="minorHAnsi" w:cstheme="minorHAnsi"/>
          <w:sz w:val="24"/>
          <w:szCs w:val="24"/>
        </w:rPr>
        <w:lastRenderedPageBreak/>
        <w:t>The staff and governors support a whole school approach to Special Educational Needs</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We work together as a team, collaborating and co-coordinating all that we do for the benefit of all children. </w:t>
      </w:r>
    </w:p>
    <w:p w14:paraId="6893B12E" w14:textId="77777777"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 xml:space="preserve">We believe all pupils should feel respected, in order that their self-image and self-    esteem is enhanced, in a safe and happy environment. Their feelings and opinions are important and valued. </w:t>
      </w:r>
    </w:p>
    <w:p w14:paraId="050122C8" w14:textId="77777777"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We actively seek to include children from all cultures and backgrounds, including disabled children and those with special educational needs, in accordance with our equalities and behaviour policies.</w:t>
      </w:r>
    </w:p>
    <w:p w14:paraId="17A009CE" w14:textId="77777777" w:rsidR="005B6065" w:rsidRDefault="005B6065">
      <w:pPr>
        <w:pStyle w:val="ListParagraph"/>
        <w:rPr>
          <w:rFonts w:asciiTheme="minorHAnsi" w:hAnsiTheme="minorHAnsi" w:cstheme="minorHAnsi"/>
          <w:sz w:val="24"/>
          <w:szCs w:val="24"/>
        </w:rPr>
      </w:pPr>
    </w:p>
    <w:p w14:paraId="71A4F1AF" w14:textId="6F7BFD75"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 xml:space="preserve">Wherever possible, </w:t>
      </w:r>
      <w:r w:rsidRPr="008B5514">
        <w:rPr>
          <w:rFonts w:asciiTheme="minorHAnsi" w:hAnsiTheme="minorHAnsi" w:cstheme="minorHAnsi"/>
          <w:sz w:val="24"/>
          <w:szCs w:val="24"/>
        </w:rPr>
        <w:t>we aim to share learning objectives</w:t>
      </w:r>
      <w:r>
        <w:rPr>
          <w:rFonts w:asciiTheme="minorHAnsi" w:hAnsiTheme="minorHAnsi" w:cstheme="minorHAnsi"/>
          <w:sz w:val="24"/>
          <w:szCs w:val="24"/>
        </w:rPr>
        <w:t xml:space="preserve"> with all children, including those with special educational needs, to involve them in evaluating their progress and setting new </w:t>
      </w:r>
      <w:r w:rsidR="005E1DC3">
        <w:rPr>
          <w:rFonts w:asciiTheme="minorHAnsi" w:hAnsiTheme="minorHAnsi" w:cstheme="minorHAnsi"/>
          <w:sz w:val="24"/>
          <w:szCs w:val="24"/>
        </w:rPr>
        <w:t>targets.</w:t>
      </w:r>
    </w:p>
    <w:p w14:paraId="5FD8BC36" w14:textId="589CD690"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We believe in including all children, socially and academically in all curriculum subjects</w:t>
      </w:r>
      <w:r w:rsidR="00ED027E">
        <w:rPr>
          <w:rFonts w:asciiTheme="minorHAnsi" w:hAnsiTheme="minorHAnsi" w:cstheme="minorHAnsi"/>
          <w:sz w:val="24"/>
          <w:szCs w:val="24"/>
        </w:rPr>
        <w:t xml:space="preserve">. </w:t>
      </w:r>
    </w:p>
    <w:p w14:paraId="18B9445A" w14:textId="77777777"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We aim to provide teaching methods, resources and learning opportunities that are adapted to meet the needs of all children.</w:t>
      </w:r>
    </w:p>
    <w:p w14:paraId="167FF748" w14:textId="77777777"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 xml:space="preserve">We endeavour, through interventions and support, to close the gaps in learning with their peers, for the children on the special needs register. </w:t>
      </w:r>
    </w:p>
    <w:p w14:paraId="463E3CAE" w14:textId="77777777"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We aim to work closely with parents/carers, keeping them informed about their child’s learning and encouraging a partnership between home and school. Parents/carers have a vital role in supporting their child’s learning.</w:t>
      </w:r>
    </w:p>
    <w:p w14:paraId="5CAAA98A" w14:textId="3AA9E35F" w:rsidR="005B6065" w:rsidRDefault="00477813">
      <w:pPr>
        <w:pStyle w:val="ListParagraph"/>
        <w:numPr>
          <w:ilvl w:val="0"/>
          <w:numId w:val="20"/>
        </w:numPr>
        <w:rPr>
          <w:rFonts w:asciiTheme="minorHAnsi" w:hAnsiTheme="minorHAnsi" w:cstheme="minorHAnsi"/>
          <w:sz w:val="24"/>
          <w:szCs w:val="24"/>
        </w:rPr>
      </w:pPr>
      <w:r>
        <w:rPr>
          <w:rFonts w:asciiTheme="minorHAnsi" w:hAnsiTheme="minorHAnsi" w:cstheme="minorHAnsi"/>
          <w:sz w:val="24"/>
          <w:szCs w:val="24"/>
        </w:rPr>
        <w:t xml:space="preserve">We endeavour to identify children with learning differences and special educational needs as early as possible and review progress regularly </w:t>
      </w:r>
      <w:r w:rsidR="004C3422">
        <w:rPr>
          <w:rFonts w:asciiTheme="minorHAnsi" w:hAnsiTheme="minorHAnsi" w:cstheme="minorHAnsi"/>
          <w:sz w:val="24"/>
          <w:szCs w:val="24"/>
        </w:rPr>
        <w:t>to</w:t>
      </w:r>
      <w:r>
        <w:rPr>
          <w:rFonts w:asciiTheme="minorHAnsi" w:hAnsiTheme="minorHAnsi" w:cstheme="minorHAnsi"/>
          <w:sz w:val="24"/>
          <w:szCs w:val="24"/>
        </w:rPr>
        <w:t xml:space="preserve"> support their learning. </w:t>
      </w:r>
    </w:p>
    <w:p w14:paraId="1A36F42B" w14:textId="77777777" w:rsidR="005B6065" w:rsidRDefault="00477813">
      <w:pPr>
        <w:rPr>
          <w:rFonts w:asciiTheme="minorHAnsi" w:hAnsiTheme="minorHAnsi" w:cstheme="minorHAnsi"/>
          <w:sz w:val="24"/>
          <w:szCs w:val="24"/>
        </w:rPr>
      </w:pPr>
      <w:r>
        <w:rPr>
          <w:rFonts w:asciiTheme="minorHAnsi" w:hAnsiTheme="minorHAnsi" w:cstheme="minorHAnsi"/>
          <w:sz w:val="24"/>
          <w:szCs w:val="24"/>
        </w:rPr>
        <w:t xml:space="preserve"> </w:t>
      </w:r>
    </w:p>
    <w:p w14:paraId="4941D1B7" w14:textId="77777777" w:rsidR="005B6065" w:rsidRDefault="00477813">
      <w:pPr>
        <w:pStyle w:val="ListParagraph"/>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Admission Arrangements </w:t>
      </w:r>
    </w:p>
    <w:p w14:paraId="7D1726E1" w14:textId="195C71B8" w:rsidR="005B6065" w:rsidRDefault="00477813">
      <w:pPr>
        <w:ind w:left="0"/>
        <w:rPr>
          <w:rFonts w:asciiTheme="minorHAnsi" w:hAnsiTheme="minorHAnsi" w:cstheme="minorHAnsi"/>
          <w:sz w:val="24"/>
          <w:szCs w:val="24"/>
        </w:rPr>
      </w:pPr>
      <w:r>
        <w:rPr>
          <w:rFonts w:asciiTheme="minorHAnsi" w:hAnsiTheme="minorHAnsi" w:cstheme="minorHAnsi"/>
          <w:sz w:val="24"/>
          <w:szCs w:val="24"/>
        </w:rPr>
        <w:t>We welcome all children irrespective of need</w:t>
      </w:r>
      <w:r w:rsidR="004C3422">
        <w:rPr>
          <w:rFonts w:asciiTheme="minorHAnsi" w:hAnsiTheme="minorHAnsi" w:cstheme="minorHAnsi"/>
          <w:sz w:val="24"/>
          <w:szCs w:val="24"/>
        </w:rPr>
        <w:t>-</w:t>
      </w:r>
      <w:r>
        <w:rPr>
          <w:rFonts w:asciiTheme="minorHAnsi" w:hAnsiTheme="minorHAnsi" w:cstheme="minorHAnsi"/>
          <w:sz w:val="24"/>
          <w:szCs w:val="24"/>
        </w:rPr>
        <w:t>physical, intellectual, social and emotional</w:t>
      </w:r>
      <w:r w:rsidR="004C3422">
        <w:rPr>
          <w:rFonts w:asciiTheme="minorHAnsi" w:hAnsiTheme="minorHAnsi" w:cstheme="minorHAnsi"/>
          <w:sz w:val="24"/>
          <w:szCs w:val="24"/>
        </w:rPr>
        <w:t>-</w:t>
      </w:r>
      <w:proofErr w:type="gramStart"/>
      <w:r>
        <w:rPr>
          <w:rFonts w:asciiTheme="minorHAnsi" w:hAnsiTheme="minorHAnsi" w:cstheme="minorHAnsi"/>
          <w:sz w:val="24"/>
          <w:szCs w:val="24"/>
        </w:rPr>
        <w:t>as long as</w:t>
      </w:r>
      <w:proofErr w:type="gramEnd"/>
      <w:r>
        <w:rPr>
          <w:rFonts w:asciiTheme="minorHAnsi" w:hAnsiTheme="minorHAnsi" w:cstheme="minorHAnsi"/>
          <w:sz w:val="24"/>
          <w:szCs w:val="24"/>
        </w:rPr>
        <w:t xml:space="preserve"> we are confident that the school can provide a quality educational </w:t>
      </w:r>
      <w:r w:rsidR="00FB0B4D">
        <w:rPr>
          <w:rFonts w:asciiTheme="minorHAnsi" w:hAnsiTheme="minorHAnsi" w:cstheme="minorHAnsi"/>
          <w:sz w:val="24"/>
          <w:szCs w:val="24"/>
        </w:rPr>
        <w:t>experience, which</w:t>
      </w:r>
      <w:r>
        <w:rPr>
          <w:rFonts w:asciiTheme="minorHAnsi" w:hAnsiTheme="minorHAnsi" w:cstheme="minorHAnsi"/>
          <w:sz w:val="24"/>
          <w:szCs w:val="24"/>
        </w:rPr>
        <w:t xml:space="preserve"> is effective in meeting their </w:t>
      </w:r>
      <w:proofErr w:type="gramStart"/>
      <w:r>
        <w:rPr>
          <w:rFonts w:asciiTheme="minorHAnsi" w:hAnsiTheme="minorHAnsi" w:cstheme="minorHAnsi"/>
          <w:sz w:val="24"/>
          <w:szCs w:val="24"/>
        </w:rPr>
        <w:t>particular needs</w:t>
      </w:r>
      <w:proofErr w:type="gramEnd"/>
      <w:r w:rsidR="00ED027E">
        <w:rPr>
          <w:rFonts w:asciiTheme="minorHAnsi" w:hAnsiTheme="minorHAnsi" w:cstheme="minorHAnsi"/>
          <w:sz w:val="24"/>
          <w:szCs w:val="24"/>
        </w:rPr>
        <w:t xml:space="preserve">. </w:t>
      </w:r>
      <w:r>
        <w:rPr>
          <w:rFonts w:asciiTheme="minorHAnsi" w:hAnsiTheme="minorHAnsi" w:cstheme="minorHAnsi"/>
          <w:sz w:val="24"/>
          <w:szCs w:val="24"/>
        </w:rPr>
        <w:t>This would be agreed in consultation with parents, outside agencies, the school and the Local Authority. These may require physical adaptations to the school, specialised teaching skills and equipment. Staff development, external support and specific resourcing may also be required to ensure that each child receives the educational experiences to which they are entitled.</w:t>
      </w:r>
    </w:p>
    <w:p w14:paraId="7C3B77ED" w14:textId="77777777" w:rsidR="005B6065" w:rsidRDefault="005B6065">
      <w:pPr>
        <w:pStyle w:val="ListParagraph"/>
        <w:rPr>
          <w:rFonts w:asciiTheme="minorHAnsi" w:hAnsiTheme="minorHAnsi" w:cstheme="minorHAnsi"/>
          <w:sz w:val="24"/>
          <w:szCs w:val="24"/>
        </w:rPr>
      </w:pPr>
    </w:p>
    <w:p w14:paraId="1074B869" w14:textId="77777777" w:rsidR="005B6065" w:rsidRDefault="00477813">
      <w:pPr>
        <w:ind w:left="0"/>
        <w:rPr>
          <w:rFonts w:asciiTheme="minorHAnsi" w:hAnsiTheme="minorHAnsi" w:cstheme="minorHAnsi"/>
          <w:sz w:val="24"/>
          <w:szCs w:val="24"/>
        </w:rPr>
      </w:pPr>
      <w:r>
        <w:rPr>
          <w:rFonts w:asciiTheme="minorHAnsi" w:hAnsiTheme="minorHAnsi" w:cstheme="minorHAnsi"/>
          <w:b/>
          <w:sz w:val="24"/>
          <w:szCs w:val="24"/>
          <w:u w:val="single"/>
        </w:rPr>
        <w:t xml:space="preserve">Roles and Responsibilities </w:t>
      </w:r>
    </w:p>
    <w:p w14:paraId="68D34A9E"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Working in Partnership with Parents/Carers </w:t>
      </w:r>
    </w:p>
    <w:p w14:paraId="0CE26B44" w14:textId="7ECE5394" w:rsidR="005B6065" w:rsidRDefault="00477813">
      <w:pPr>
        <w:ind w:left="0"/>
        <w:rPr>
          <w:rFonts w:asciiTheme="minorHAnsi" w:hAnsiTheme="minorHAnsi" w:cstheme="minorHAnsi"/>
          <w:sz w:val="24"/>
          <w:szCs w:val="24"/>
        </w:rPr>
      </w:pPr>
      <w:r>
        <w:rPr>
          <w:rFonts w:asciiTheme="minorHAnsi" w:hAnsiTheme="minorHAnsi" w:cstheme="minorHAnsi"/>
          <w:sz w:val="24"/>
          <w:szCs w:val="24"/>
        </w:rPr>
        <w:t>We believe that children do their best when staff and parents/carers work together</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Parents/carers have a unique knowledge of their </w:t>
      </w:r>
      <w:r w:rsidR="004C3422">
        <w:rPr>
          <w:rFonts w:asciiTheme="minorHAnsi" w:hAnsiTheme="minorHAnsi" w:cstheme="minorHAnsi"/>
          <w:sz w:val="24"/>
          <w:szCs w:val="24"/>
        </w:rPr>
        <w:t>child,</w:t>
      </w:r>
      <w:r>
        <w:rPr>
          <w:rFonts w:asciiTheme="minorHAnsi" w:hAnsiTheme="minorHAnsi" w:cstheme="minorHAnsi"/>
          <w:sz w:val="24"/>
          <w:szCs w:val="24"/>
        </w:rPr>
        <w:t xml:space="preserve"> and we encourage them to share this knowledge with the class teacher</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Parents/carers are invited to review meetings, Parents’ Evening and to contribute to their child’s </w:t>
      </w:r>
      <w:r w:rsidR="00C7101E" w:rsidRPr="00CF0E0B">
        <w:rPr>
          <w:rFonts w:asciiTheme="minorHAnsi" w:hAnsiTheme="minorHAnsi" w:cstheme="minorHAnsi"/>
          <w:sz w:val="24"/>
          <w:szCs w:val="24"/>
        </w:rPr>
        <w:t>APDR</w:t>
      </w:r>
      <w:r w:rsidR="00811ED5" w:rsidRPr="00CF0E0B">
        <w:rPr>
          <w:rFonts w:asciiTheme="minorHAnsi" w:hAnsiTheme="minorHAnsi" w:cstheme="minorHAnsi"/>
          <w:sz w:val="24"/>
          <w:szCs w:val="24"/>
        </w:rPr>
        <w:t xml:space="preserve"> profile</w:t>
      </w:r>
      <w:r w:rsidR="00811ED5">
        <w:rPr>
          <w:rFonts w:asciiTheme="minorHAnsi" w:hAnsiTheme="minorHAnsi" w:cstheme="minorHAnsi"/>
          <w:sz w:val="24"/>
          <w:szCs w:val="24"/>
        </w:rPr>
        <w:t xml:space="preserve"> (Access Plan Do Review)</w:t>
      </w:r>
      <w:r>
        <w:rPr>
          <w:rFonts w:asciiTheme="minorHAnsi" w:hAnsiTheme="minorHAnsi" w:cstheme="minorHAnsi"/>
          <w:sz w:val="24"/>
          <w:szCs w:val="24"/>
        </w:rPr>
        <w:t>. Parents are encouraged to read the SEN Information Report and the Local Offer provided by the school; these documents are available on the school’s website. Appointments to meet with the SENCO, following initial contact with the class teacher, to discuss any concerns can be made via the school office</w:t>
      </w:r>
      <w:r w:rsidR="00ED027E">
        <w:rPr>
          <w:rFonts w:asciiTheme="minorHAnsi" w:hAnsiTheme="minorHAnsi" w:cstheme="minorHAnsi"/>
          <w:sz w:val="24"/>
          <w:szCs w:val="24"/>
        </w:rPr>
        <w:t xml:space="preserve">. </w:t>
      </w:r>
    </w:p>
    <w:p w14:paraId="6539B757" w14:textId="77777777" w:rsidR="005B6065" w:rsidRDefault="005B6065">
      <w:pPr>
        <w:ind w:left="0"/>
        <w:rPr>
          <w:rFonts w:asciiTheme="minorHAnsi" w:hAnsiTheme="minorHAnsi" w:cstheme="minorHAnsi"/>
          <w:sz w:val="24"/>
          <w:szCs w:val="24"/>
        </w:rPr>
      </w:pPr>
    </w:p>
    <w:p w14:paraId="723B61D0"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There is a requirement on a local authority to publish a SEND Local Offer, which sets out a range of additional services and provision across education, health, social care and across the public, voluntary and independent sectors. This details information about what is available to support families both with and without an EHC plan. The SENCO will help parents of pupils with SEN to identify appropriate provision that may be available through the Local Offer. They may also signpost parents to the Parent Partnership Service who may offer specific advice, guidance and support, where required.</w:t>
      </w:r>
    </w:p>
    <w:p w14:paraId="6B246744" w14:textId="77777777" w:rsidR="005B6065" w:rsidRDefault="005B6065">
      <w:pPr>
        <w:ind w:left="0"/>
        <w:rPr>
          <w:rFonts w:asciiTheme="minorHAnsi" w:hAnsiTheme="minorHAnsi" w:cstheme="minorHAnsi"/>
          <w:sz w:val="24"/>
          <w:szCs w:val="24"/>
        </w:rPr>
      </w:pPr>
    </w:p>
    <w:p w14:paraId="6E9A7B89"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Roles and Responsibilities of Head teacher: </w:t>
      </w:r>
    </w:p>
    <w:p w14:paraId="37821CE6" w14:textId="40AA84D8" w:rsidR="005B6065" w:rsidRDefault="00477813">
      <w:pPr>
        <w:pStyle w:val="ListParagraph"/>
        <w:numPr>
          <w:ilvl w:val="0"/>
          <w:numId w:val="21"/>
        </w:numPr>
        <w:rPr>
          <w:rFonts w:asciiTheme="minorHAnsi" w:hAnsiTheme="minorHAnsi" w:cstheme="minorHAnsi"/>
          <w:sz w:val="24"/>
          <w:szCs w:val="24"/>
        </w:rPr>
      </w:pPr>
      <w:r>
        <w:rPr>
          <w:rFonts w:asciiTheme="minorHAnsi" w:hAnsiTheme="minorHAnsi" w:cstheme="minorHAnsi"/>
          <w:sz w:val="24"/>
          <w:szCs w:val="24"/>
        </w:rPr>
        <w:t>Have regard to the Special Educational Need (SEN) Code of Practice 2014 in school planning</w:t>
      </w:r>
      <w:r w:rsidR="00ED027E">
        <w:rPr>
          <w:rFonts w:asciiTheme="minorHAnsi" w:hAnsiTheme="minorHAnsi" w:cstheme="minorHAnsi"/>
          <w:sz w:val="24"/>
          <w:szCs w:val="24"/>
        </w:rPr>
        <w:t xml:space="preserve">. </w:t>
      </w:r>
    </w:p>
    <w:p w14:paraId="159B6D36" w14:textId="77777777" w:rsidR="005B6065" w:rsidRDefault="00477813">
      <w:pPr>
        <w:pStyle w:val="ListParagraph"/>
        <w:numPr>
          <w:ilvl w:val="0"/>
          <w:numId w:val="21"/>
        </w:numPr>
        <w:rPr>
          <w:rFonts w:asciiTheme="minorHAnsi" w:hAnsiTheme="minorHAnsi" w:cstheme="minorHAnsi"/>
          <w:sz w:val="24"/>
          <w:szCs w:val="24"/>
        </w:rPr>
      </w:pPr>
      <w:r>
        <w:rPr>
          <w:rFonts w:asciiTheme="minorHAnsi" w:hAnsiTheme="minorHAnsi" w:cstheme="minorHAnsi"/>
          <w:sz w:val="24"/>
          <w:szCs w:val="24"/>
        </w:rPr>
        <w:t xml:space="preserve">Determine the use of financial resources, staffing levels and staff deployment. </w:t>
      </w:r>
    </w:p>
    <w:p w14:paraId="06B9794D" w14:textId="70C7BA0E" w:rsidR="005B6065" w:rsidRDefault="00477813">
      <w:pPr>
        <w:pStyle w:val="ListParagraph"/>
        <w:numPr>
          <w:ilvl w:val="0"/>
          <w:numId w:val="21"/>
        </w:numPr>
        <w:rPr>
          <w:rFonts w:asciiTheme="minorHAnsi" w:hAnsiTheme="minorHAnsi" w:cstheme="minorHAnsi"/>
          <w:sz w:val="24"/>
          <w:szCs w:val="24"/>
        </w:rPr>
      </w:pPr>
      <w:r>
        <w:rPr>
          <w:rFonts w:asciiTheme="minorHAnsi" w:hAnsiTheme="minorHAnsi" w:cstheme="minorHAnsi"/>
          <w:sz w:val="24"/>
          <w:szCs w:val="24"/>
        </w:rPr>
        <w:t>Ensure staff development</w:t>
      </w:r>
      <w:r w:rsidR="004663A5">
        <w:rPr>
          <w:rFonts w:asciiTheme="minorHAnsi" w:hAnsiTheme="minorHAnsi" w:cstheme="minorHAnsi"/>
          <w:sz w:val="24"/>
          <w:szCs w:val="24"/>
        </w:rPr>
        <w:t xml:space="preserve">, </w:t>
      </w:r>
      <w:r w:rsidR="004663A5" w:rsidRPr="00CF0E0B">
        <w:rPr>
          <w:rFonts w:asciiTheme="minorHAnsi" w:hAnsiTheme="minorHAnsi" w:cstheme="minorHAnsi"/>
          <w:sz w:val="24"/>
          <w:szCs w:val="24"/>
        </w:rPr>
        <w:t>alongside the SENCo</w:t>
      </w:r>
      <w:r w:rsidRPr="00CF0E0B">
        <w:rPr>
          <w:rFonts w:asciiTheme="minorHAnsi" w:hAnsiTheme="minorHAnsi" w:cstheme="minorHAnsi"/>
          <w:sz w:val="24"/>
          <w:szCs w:val="24"/>
        </w:rPr>
        <w:t>.</w:t>
      </w:r>
      <w:r>
        <w:rPr>
          <w:rFonts w:asciiTheme="minorHAnsi" w:hAnsiTheme="minorHAnsi" w:cstheme="minorHAnsi"/>
          <w:sz w:val="24"/>
          <w:szCs w:val="24"/>
        </w:rPr>
        <w:t xml:space="preserve"> </w:t>
      </w:r>
    </w:p>
    <w:p w14:paraId="146F39CB" w14:textId="77777777" w:rsidR="005B6065" w:rsidRDefault="00477813">
      <w:pPr>
        <w:pStyle w:val="ListParagraph"/>
        <w:numPr>
          <w:ilvl w:val="0"/>
          <w:numId w:val="21"/>
        </w:numPr>
        <w:rPr>
          <w:rFonts w:asciiTheme="minorHAnsi" w:hAnsiTheme="minorHAnsi" w:cstheme="minorHAnsi"/>
          <w:sz w:val="24"/>
          <w:szCs w:val="24"/>
        </w:rPr>
      </w:pPr>
      <w:r>
        <w:rPr>
          <w:rFonts w:asciiTheme="minorHAnsi" w:hAnsiTheme="minorHAnsi" w:cstheme="minorHAnsi"/>
          <w:sz w:val="24"/>
          <w:szCs w:val="24"/>
        </w:rPr>
        <w:t xml:space="preserve">Monitor data analysis, alongside the Leadership Team, and report back to governors. </w:t>
      </w:r>
    </w:p>
    <w:p w14:paraId="0A08EAC7" w14:textId="77777777" w:rsidR="005B6065" w:rsidRDefault="00477813">
      <w:pPr>
        <w:pStyle w:val="ListParagraph"/>
        <w:numPr>
          <w:ilvl w:val="0"/>
          <w:numId w:val="21"/>
        </w:numPr>
        <w:rPr>
          <w:rFonts w:asciiTheme="minorHAnsi" w:hAnsiTheme="minorHAnsi" w:cstheme="minorHAnsi"/>
          <w:sz w:val="24"/>
          <w:szCs w:val="24"/>
        </w:rPr>
      </w:pPr>
      <w:r>
        <w:rPr>
          <w:rFonts w:asciiTheme="minorHAnsi" w:hAnsiTheme="minorHAnsi" w:cstheme="minorHAnsi"/>
          <w:sz w:val="24"/>
          <w:szCs w:val="24"/>
        </w:rPr>
        <w:t>Have overall responsibility for the provision and progress of learners with SEN and/a disability.</w:t>
      </w:r>
    </w:p>
    <w:p w14:paraId="13239974" w14:textId="77777777" w:rsidR="005B6065" w:rsidRDefault="005B6065">
      <w:pPr>
        <w:ind w:left="0"/>
        <w:rPr>
          <w:rFonts w:asciiTheme="minorHAnsi" w:hAnsiTheme="minorHAnsi" w:cstheme="minorHAnsi"/>
          <w:sz w:val="24"/>
          <w:szCs w:val="24"/>
        </w:rPr>
      </w:pPr>
    </w:p>
    <w:p w14:paraId="411577A5" w14:textId="77777777" w:rsidR="0004031F" w:rsidRDefault="0004031F">
      <w:pPr>
        <w:ind w:left="0"/>
        <w:rPr>
          <w:rFonts w:asciiTheme="minorHAnsi" w:hAnsiTheme="minorHAnsi" w:cstheme="minorHAnsi"/>
          <w:b/>
          <w:sz w:val="24"/>
          <w:szCs w:val="24"/>
        </w:rPr>
      </w:pPr>
    </w:p>
    <w:p w14:paraId="57C2C3B7" w14:textId="63B565F6"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Roles and Responsibilities of Governors: </w:t>
      </w:r>
    </w:p>
    <w:p w14:paraId="65DB35BE" w14:textId="7F9477D4" w:rsidR="005B6065" w:rsidRDefault="00477813">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Help to raise awareness of SEN issues </w:t>
      </w:r>
      <w:r w:rsidR="00190CAA">
        <w:rPr>
          <w:rFonts w:asciiTheme="minorHAnsi" w:hAnsiTheme="minorHAnsi" w:cstheme="minorHAnsi"/>
          <w:sz w:val="24"/>
          <w:szCs w:val="24"/>
        </w:rPr>
        <w:t>at governing</w:t>
      </w:r>
      <w:r>
        <w:rPr>
          <w:rFonts w:asciiTheme="minorHAnsi" w:hAnsiTheme="minorHAnsi" w:cstheme="minorHAnsi"/>
          <w:sz w:val="24"/>
          <w:szCs w:val="24"/>
        </w:rPr>
        <w:t xml:space="preserve"> board </w:t>
      </w:r>
      <w:r w:rsidR="004C3422">
        <w:rPr>
          <w:rFonts w:asciiTheme="minorHAnsi" w:hAnsiTheme="minorHAnsi" w:cstheme="minorHAnsi"/>
          <w:sz w:val="24"/>
          <w:szCs w:val="24"/>
        </w:rPr>
        <w:t>meetings.</w:t>
      </w:r>
    </w:p>
    <w:p w14:paraId="25A9BA4D" w14:textId="4ECDF313" w:rsidR="005B6065" w:rsidRDefault="00477813">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Monitor the </w:t>
      </w:r>
      <w:r w:rsidR="00190CAA">
        <w:rPr>
          <w:rFonts w:asciiTheme="minorHAnsi" w:hAnsiTheme="minorHAnsi" w:cstheme="minorHAnsi"/>
          <w:sz w:val="24"/>
          <w:szCs w:val="24"/>
        </w:rPr>
        <w:t>quality and</w:t>
      </w:r>
      <w:r>
        <w:rPr>
          <w:rFonts w:asciiTheme="minorHAnsi" w:hAnsiTheme="minorHAnsi" w:cstheme="minorHAnsi"/>
          <w:sz w:val="24"/>
          <w:szCs w:val="24"/>
        </w:rPr>
        <w:t xml:space="preserve"> effectiveness of SEN and Disability provision within the school and update the governing body on </w:t>
      </w:r>
      <w:r w:rsidR="004C3422">
        <w:rPr>
          <w:rFonts w:asciiTheme="minorHAnsi" w:hAnsiTheme="minorHAnsi" w:cstheme="minorHAnsi"/>
          <w:sz w:val="24"/>
          <w:szCs w:val="24"/>
        </w:rPr>
        <w:t>this.</w:t>
      </w:r>
    </w:p>
    <w:p w14:paraId="7B5CF49C" w14:textId="77777777" w:rsidR="005B6065" w:rsidRDefault="00477813">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Work with the </w:t>
      </w:r>
      <w:r w:rsidR="00190CAA">
        <w:rPr>
          <w:rFonts w:asciiTheme="minorHAnsi" w:hAnsiTheme="minorHAnsi" w:cstheme="minorHAnsi"/>
          <w:sz w:val="24"/>
          <w:szCs w:val="24"/>
        </w:rPr>
        <w:t>head teacher</w:t>
      </w:r>
      <w:r>
        <w:rPr>
          <w:rFonts w:asciiTheme="minorHAnsi" w:hAnsiTheme="minorHAnsi" w:cstheme="minorHAnsi"/>
          <w:sz w:val="24"/>
          <w:szCs w:val="24"/>
        </w:rPr>
        <w:t xml:space="preserve"> and SENCo to determine the strategic development of the SEN policy and provision in the school. </w:t>
      </w:r>
    </w:p>
    <w:p w14:paraId="3821004E" w14:textId="77777777" w:rsidR="005B6065" w:rsidRDefault="00477813">
      <w:pPr>
        <w:rPr>
          <w:rFonts w:asciiTheme="minorHAnsi" w:hAnsiTheme="minorHAnsi" w:cstheme="minorHAnsi"/>
          <w:sz w:val="24"/>
          <w:szCs w:val="24"/>
        </w:rPr>
      </w:pPr>
      <w:r>
        <w:rPr>
          <w:rFonts w:asciiTheme="minorHAnsi" w:hAnsiTheme="minorHAnsi" w:cstheme="minorHAnsi"/>
          <w:sz w:val="24"/>
          <w:szCs w:val="24"/>
        </w:rPr>
        <w:t xml:space="preserve"> </w:t>
      </w:r>
    </w:p>
    <w:p w14:paraId="65157F15"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Roles and Responsibilities of SENCO </w:t>
      </w:r>
    </w:p>
    <w:p w14:paraId="04B9452A" w14:textId="77777777" w:rsidR="005B6065" w:rsidRDefault="005B6065">
      <w:pPr>
        <w:ind w:left="0"/>
        <w:rPr>
          <w:rFonts w:asciiTheme="minorHAnsi" w:hAnsiTheme="minorHAnsi" w:cstheme="minorHAnsi"/>
          <w:b/>
          <w:sz w:val="24"/>
          <w:szCs w:val="24"/>
        </w:rPr>
      </w:pPr>
    </w:p>
    <w:p w14:paraId="529F0B63" w14:textId="77777777" w:rsidR="005B6065" w:rsidRDefault="00447A69">
      <w:pPr>
        <w:ind w:left="0"/>
        <w:rPr>
          <w:rFonts w:asciiTheme="minorHAnsi" w:hAnsiTheme="minorHAnsi" w:cstheme="minorHAnsi"/>
          <w:b/>
          <w:sz w:val="24"/>
          <w:szCs w:val="24"/>
        </w:rPr>
      </w:pPr>
      <w:r>
        <w:rPr>
          <w:rFonts w:asciiTheme="minorHAnsi" w:hAnsiTheme="minorHAnsi" w:cstheme="minorHAnsi"/>
          <w:b/>
          <w:sz w:val="24"/>
          <w:szCs w:val="24"/>
        </w:rPr>
        <w:t>The SENCo is</w:t>
      </w:r>
      <w:r w:rsidR="00477813">
        <w:rPr>
          <w:rFonts w:asciiTheme="minorHAnsi" w:hAnsiTheme="minorHAnsi" w:cstheme="minorHAnsi"/>
          <w:b/>
          <w:sz w:val="24"/>
          <w:szCs w:val="24"/>
        </w:rPr>
        <w:t xml:space="preserve"> Mrs</w:t>
      </w:r>
      <w:r>
        <w:rPr>
          <w:rFonts w:asciiTheme="minorHAnsi" w:hAnsiTheme="minorHAnsi" w:cstheme="minorHAnsi"/>
          <w:b/>
          <w:sz w:val="24"/>
          <w:szCs w:val="24"/>
        </w:rPr>
        <w:t xml:space="preserve"> Pita. She</w:t>
      </w:r>
      <w:r w:rsidR="00190CAA">
        <w:rPr>
          <w:rFonts w:asciiTheme="minorHAnsi" w:hAnsiTheme="minorHAnsi" w:cstheme="minorHAnsi"/>
          <w:b/>
          <w:sz w:val="24"/>
          <w:szCs w:val="24"/>
        </w:rPr>
        <w:t xml:space="preserve"> will:</w:t>
      </w:r>
    </w:p>
    <w:p w14:paraId="3A84B878" w14:textId="77777777" w:rsidR="005B6065" w:rsidRDefault="005B6065">
      <w:pPr>
        <w:ind w:left="0"/>
        <w:rPr>
          <w:rFonts w:asciiTheme="minorHAnsi" w:hAnsiTheme="minorHAnsi" w:cstheme="minorHAnsi"/>
          <w:b/>
          <w:sz w:val="24"/>
          <w:szCs w:val="24"/>
        </w:rPr>
      </w:pPr>
    </w:p>
    <w:p w14:paraId="10A5B5D4" w14:textId="40BF1D28"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Work with the </w:t>
      </w:r>
      <w:r w:rsidR="00190CAA">
        <w:rPr>
          <w:rFonts w:asciiTheme="minorHAnsi" w:hAnsiTheme="minorHAnsi" w:cstheme="minorHAnsi"/>
          <w:sz w:val="24"/>
          <w:szCs w:val="24"/>
        </w:rPr>
        <w:t>head teacher</w:t>
      </w:r>
      <w:r w:rsidR="006064F7">
        <w:rPr>
          <w:rFonts w:asciiTheme="minorHAnsi" w:hAnsiTheme="minorHAnsi" w:cstheme="minorHAnsi"/>
          <w:sz w:val="24"/>
          <w:szCs w:val="24"/>
        </w:rPr>
        <w:t xml:space="preserve">, </w:t>
      </w:r>
      <w:r w:rsidR="006064F7" w:rsidRPr="00CF0E0B">
        <w:rPr>
          <w:rFonts w:asciiTheme="minorHAnsi" w:hAnsiTheme="minorHAnsi" w:cstheme="minorHAnsi"/>
          <w:sz w:val="24"/>
          <w:szCs w:val="24"/>
        </w:rPr>
        <w:t>Deputy SENCo</w:t>
      </w:r>
      <w:r w:rsidR="000F66DA" w:rsidRPr="00CF0E0B">
        <w:rPr>
          <w:rFonts w:asciiTheme="minorHAnsi" w:hAnsiTheme="minorHAnsi" w:cstheme="minorHAnsi"/>
          <w:sz w:val="24"/>
          <w:szCs w:val="24"/>
        </w:rPr>
        <w:t xml:space="preserve"> </w:t>
      </w:r>
      <w:r w:rsidR="0002075E" w:rsidRPr="00CF0E0B">
        <w:rPr>
          <w:rFonts w:asciiTheme="minorHAnsi" w:hAnsiTheme="minorHAnsi" w:cstheme="minorHAnsi"/>
          <w:sz w:val="24"/>
          <w:szCs w:val="24"/>
        </w:rPr>
        <w:t>(Charlotte Child)</w:t>
      </w:r>
      <w:r w:rsidRPr="00CF0E0B">
        <w:rPr>
          <w:rFonts w:asciiTheme="minorHAnsi" w:hAnsiTheme="minorHAnsi" w:cstheme="minorHAnsi"/>
          <w:sz w:val="24"/>
          <w:szCs w:val="24"/>
        </w:rPr>
        <w:t xml:space="preserve"> and SEN Governor to determine the strategic development of the SEND policy and provision in the school.</w:t>
      </w:r>
      <w:r>
        <w:rPr>
          <w:rFonts w:asciiTheme="minorHAnsi" w:hAnsiTheme="minorHAnsi" w:cstheme="minorHAnsi"/>
          <w:sz w:val="24"/>
          <w:szCs w:val="24"/>
        </w:rPr>
        <w:t xml:space="preserve"> </w:t>
      </w:r>
    </w:p>
    <w:p w14:paraId="403D3E83" w14:textId="77777777" w:rsidR="005B6065" w:rsidRDefault="005B6065">
      <w:pPr>
        <w:ind w:left="0"/>
        <w:rPr>
          <w:rFonts w:asciiTheme="minorHAnsi" w:hAnsiTheme="minorHAnsi" w:cstheme="minorHAnsi"/>
          <w:b/>
          <w:sz w:val="24"/>
          <w:szCs w:val="24"/>
        </w:rPr>
      </w:pPr>
    </w:p>
    <w:p w14:paraId="0893FFC9" w14:textId="7F6C0849" w:rsidR="005B6065" w:rsidRDefault="00477813">
      <w:pPr>
        <w:pStyle w:val="ListParagraph"/>
        <w:numPr>
          <w:ilvl w:val="0"/>
          <w:numId w:val="38"/>
        </w:numPr>
        <w:rPr>
          <w:rFonts w:asciiTheme="minorHAnsi" w:hAnsiTheme="minorHAnsi" w:cstheme="minorHAnsi"/>
          <w:sz w:val="24"/>
          <w:szCs w:val="24"/>
        </w:rPr>
      </w:pPr>
      <w:r>
        <w:rPr>
          <w:rFonts w:asciiTheme="minorHAnsi" w:hAnsiTheme="minorHAnsi" w:cstheme="minorHAnsi"/>
          <w:sz w:val="24"/>
          <w:szCs w:val="24"/>
        </w:rPr>
        <w:t xml:space="preserve">Provide professional guidance to colleagues and work with staff, parents, and other agencies to ensure that pupils with SEN receive appropriate support and </w:t>
      </w:r>
      <w:r w:rsidR="004C3422">
        <w:rPr>
          <w:rFonts w:asciiTheme="minorHAnsi" w:hAnsiTheme="minorHAnsi" w:cstheme="minorHAnsi"/>
          <w:sz w:val="24"/>
          <w:szCs w:val="24"/>
        </w:rPr>
        <w:t>high-quality</w:t>
      </w:r>
      <w:r>
        <w:rPr>
          <w:rFonts w:asciiTheme="minorHAnsi" w:hAnsiTheme="minorHAnsi" w:cstheme="minorHAnsi"/>
          <w:sz w:val="24"/>
          <w:szCs w:val="24"/>
        </w:rPr>
        <w:t xml:space="preserve"> teaching.</w:t>
      </w:r>
    </w:p>
    <w:p w14:paraId="30C86D7B" w14:textId="77777777" w:rsidR="005B6065" w:rsidRDefault="00477813">
      <w:pPr>
        <w:pStyle w:val="ListParagraph"/>
        <w:numPr>
          <w:ilvl w:val="0"/>
          <w:numId w:val="38"/>
        </w:numPr>
        <w:rPr>
          <w:rFonts w:asciiTheme="minorHAnsi" w:hAnsiTheme="minorHAnsi" w:cstheme="minorHAnsi"/>
          <w:sz w:val="24"/>
          <w:szCs w:val="24"/>
        </w:rPr>
      </w:pPr>
      <w:r>
        <w:rPr>
          <w:rFonts w:asciiTheme="minorHAnsi" w:hAnsiTheme="minorHAnsi" w:cstheme="minorHAnsi"/>
          <w:sz w:val="24"/>
          <w:szCs w:val="24"/>
        </w:rPr>
        <w:t>Advise on the graduated approach to providing SEN support.</w:t>
      </w:r>
    </w:p>
    <w:p w14:paraId="141CC8A6" w14:textId="77777777" w:rsidR="005B6065" w:rsidRDefault="00477813">
      <w:pPr>
        <w:pStyle w:val="ListParagraph"/>
        <w:numPr>
          <w:ilvl w:val="0"/>
          <w:numId w:val="38"/>
        </w:numPr>
        <w:rPr>
          <w:rFonts w:asciiTheme="minorHAnsi" w:hAnsiTheme="minorHAnsi" w:cstheme="minorHAnsi"/>
          <w:sz w:val="24"/>
          <w:szCs w:val="24"/>
        </w:rPr>
      </w:pPr>
      <w:r>
        <w:rPr>
          <w:rFonts w:asciiTheme="minorHAnsi" w:hAnsiTheme="minorHAnsi" w:cstheme="minorHAnsi"/>
          <w:sz w:val="24"/>
          <w:szCs w:val="24"/>
        </w:rPr>
        <w:t xml:space="preserve">Advise on the deployment of the schools’ delegated budget and other resources to meet pupils’ needs effectively. </w:t>
      </w:r>
    </w:p>
    <w:p w14:paraId="2F4A4E4A" w14:textId="77777777" w:rsidR="005B6065" w:rsidRDefault="00477813">
      <w:pPr>
        <w:pStyle w:val="ListParagraph"/>
        <w:numPr>
          <w:ilvl w:val="0"/>
          <w:numId w:val="38"/>
        </w:numPr>
        <w:rPr>
          <w:rFonts w:asciiTheme="minorHAnsi" w:hAnsiTheme="minorHAnsi" w:cstheme="minorHAnsi"/>
          <w:sz w:val="24"/>
          <w:szCs w:val="24"/>
        </w:rPr>
      </w:pPr>
      <w:r>
        <w:rPr>
          <w:rFonts w:asciiTheme="minorHAnsi" w:hAnsiTheme="minorHAnsi" w:cstheme="minorHAnsi"/>
          <w:sz w:val="24"/>
          <w:szCs w:val="24"/>
        </w:rPr>
        <w:t>Be the point of contact for external agencies.</w:t>
      </w:r>
    </w:p>
    <w:p w14:paraId="50AA3962"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Ensure that relevant background information about individual children with special educational needs is collated, recorded and updated. </w:t>
      </w:r>
    </w:p>
    <w:p w14:paraId="2D684FE6"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Maintain the upkeep of an appropriate Special Educational Needs register and review when necessary (updated &amp; shared with staff at least termly). </w:t>
      </w:r>
    </w:p>
    <w:p w14:paraId="15CE0898"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Seek advice and support and liaise with outside agencies. </w:t>
      </w:r>
    </w:p>
    <w:p w14:paraId="1C2C6120"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Monitor the impact of intervention strategies alongside staff and the LT to act upon the findings. </w:t>
      </w:r>
    </w:p>
    <w:p w14:paraId="6D96BB0D"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Support class teachers and teaching assistants in the identification, assessment, planning and evaluation process.</w:t>
      </w:r>
    </w:p>
    <w:p w14:paraId="4A92C4ED" w14:textId="5B472EEE"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Support writing of </w:t>
      </w:r>
      <w:r w:rsidR="004F30CE">
        <w:rPr>
          <w:rFonts w:asciiTheme="minorHAnsi" w:hAnsiTheme="minorHAnsi" w:cstheme="minorHAnsi"/>
          <w:sz w:val="24"/>
          <w:szCs w:val="24"/>
        </w:rPr>
        <w:t>APDR profiles</w:t>
      </w:r>
      <w:r>
        <w:rPr>
          <w:rFonts w:asciiTheme="minorHAnsi" w:hAnsiTheme="minorHAnsi" w:cstheme="minorHAnsi"/>
          <w:sz w:val="24"/>
          <w:szCs w:val="24"/>
        </w:rPr>
        <w:t>.</w:t>
      </w:r>
    </w:p>
    <w:p w14:paraId="7B99A4D1" w14:textId="6EDA9912"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Write </w:t>
      </w:r>
      <w:r w:rsidR="007C213F" w:rsidRPr="00A45A4B">
        <w:rPr>
          <w:rFonts w:asciiTheme="minorHAnsi" w:hAnsiTheme="minorHAnsi" w:cstheme="minorHAnsi"/>
          <w:sz w:val="24"/>
          <w:szCs w:val="24"/>
        </w:rPr>
        <w:t>Lo</w:t>
      </w:r>
      <w:r w:rsidR="00A45A4B" w:rsidRPr="00A45A4B">
        <w:rPr>
          <w:rFonts w:asciiTheme="minorHAnsi" w:hAnsiTheme="minorHAnsi" w:cstheme="minorHAnsi"/>
          <w:sz w:val="24"/>
          <w:szCs w:val="24"/>
        </w:rPr>
        <w:t>ca</w:t>
      </w:r>
      <w:r w:rsidR="00A45A4B">
        <w:rPr>
          <w:rFonts w:asciiTheme="minorHAnsi" w:hAnsiTheme="minorHAnsi" w:cstheme="minorHAnsi"/>
          <w:sz w:val="24"/>
          <w:szCs w:val="24"/>
        </w:rPr>
        <w:t>l</w:t>
      </w:r>
      <w:r w:rsidR="007C213F">
        <w:rPr>
          <w:rFonts w:asciiTheme="minorHAnsi" w:hAnsiTheme="minorHAnsi" w:cstheme="minorHAnsi"/>
          <w:sz w:val="24"/>
          <w:szCs w:val="24"/>
        </w:rPr>
        <w:t xml:space="preserve"> </w:t>
      </w:r>
      <w:r>
        <w:rPr>
          <w:rFonts w:asciiTheme="minorHAnsi" w:hAnsiTheme="minorHAnsi" w:cstheme="minorHAnsi"/>
          <w:sz w:val="24"/>
          <w:szCs w:val="24"/>
        </w:rPr>
        <w:t>High</w:t>
      </w:r>
      <w:r w:rsidR="00A45A4B">
        <w:rPr>
          <w:rFonts w:asciiTheme="minorHAnsi" w:hAnsiTheme="minorHAnsi" w:cstheme="minorHAnsi"/>
          <w:sz w:val="24"/>
          <w:szCs w:val="24"/>
        </w:rPr>
        <w:t xml:space="preserve"> </w:t>
      </w:r>
      <w:r w:rsidR="00D35EBA">
        <w:rPr>
          <w:rFonts w:asciiTheme="minorHAnsi" w:hAnsiTheme="minorHAnsi" w:cstheme="minorHAnsi"/>
          <w:sz w:val="24"/>
          <w:szCs w:val="24"/>
        </w:rPr>
        <w:t xml:space="preserve">Needs </w:t>
      </w:r>
      <w:r w:rsidR="00447A69">
        <w:rPr>
          <w:rFonts w:asciiTheme="minorHAnsi" w:hAnsiTheme="minorHAnsi" w:cstheme="minorHAnsi"/>
          <w:sz w:val="24"/>
          <w:szCs w:val="24"/>
        </w:rPr>
        <w:t>Funding</w:t>
      </w:r>
      <w:r>
        <w:rPr>
          <w:rFonts w:asciiTheme="minorHAnsi" w:hAnsiTheme="minorHAnsi" w:cstheme="minorHAnsi"/>
          <w:sz w:val="24"/>
          <w:szCs w:val="24"/>
        </w:rPr>
        <w:t xml:space="preserve"> bids when appropriate and attend</w:t>
      </w:r>
      <w:r w:rsidR="00F44303">
        <w:rPr>
          <w:rFonts w:asciiTheme="minorHAnsi" w:hAnsiTheme="minorHAnsi" w:cstheme="minorHAnsi"/>
          <w:sz w:val="24"/>
          <w:szCs w:val="24"/>
        </w:rPr>
        <w:t xml:space="preserve"> </w:t>
      </w:r>
      <w:r w:rsidR="004F30CE" w:rsidRPr="00CF0E0B">
        <w:rPr>
          <w:rFonts w:asciiTheme="minorHAnsi" w:hAnsiTheme="minorHAnsi" w:cstheme="minorHAnsi"/>
          <w:sz w:val="24"/>
          <w:szCs w:val="24"/>
        </w:rPr>
        <w:t>FIF</w:t>
      </w:r>
      <w:r w:rsidR="004F30CE">
        <w:rPr>
          <w:rFonts w:asciiTheme="minorHAnsi" w:hAnsiTheme="minorHAnsi" w:cstheme="minorHAnsi"/>
          <w:sz w:val="24"/>
          <w:szCs w:val="24"/>
        </w:rPr>
        <w:t xml:space="preserve"> </w:t>
      </w:r>
      <w:r w:rsidR="00F44303">
        <w:rPr>
          <w:rFonts w:asciiTheme="minorHAnsi" w:hAnsiTheme="minorHAnsi" w:cstheme="minorHAnsi"/>
          <w:sz w:val="24"/>
          <w:szCs w:val="24"/>
        </w:rPr>
        <w:t>meetings on a termly</w:t>
      </w:r>
      <w:r>
        <w:rPr>
          <w:rFonts w:asciiTheme="minorHAnsi" w:hAnsiTheme="minorHAnsi" w:cstheme="minorHAnsi"/>
          <w:sz w:val="24"/>
          <w:szCs w:val="24"/>
        </w:rPr>
        <w:t xml:space="preserve"> basis. </w:t>
      </w:r>
    </w:p>
    <w:p w14:paraId="5054D545" w14:textId="2D2F4AF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Discuss pupils who are on the SEND register with </w:t>
      </w:r>
      <w:r w:rsidR="00825A61">
        <w:rPr>
          <w:rFonts w:asciiTheme="minorHAnsi" w:hAnsiTheme="minorHAnsi" w:cstheme="minorHAnsi"/>
          <w:sz w:val="24"/>
          <w:szCs w:val="24"/>
        </w:rPr>
        <w:t>s</w:t>
      </w:r>
      <w:r>
        <w:rPr>
          <w:rFonts w:asciiTheme="minorHAnsi" w:hAnsiTheme="minorHAnsi" w:cstheme="minorHAnsi"/>
          <w:sz w:val="24"/>
          <w:szCs w:val="24"/>
        </w:rPr>
        <w:t>econdary SENCOs and Year</w:t>
      </w:r>
      <w:r w:rsidR="00825A61">
        <w:rPr>
          <w:rFonts w:asciiTheme="minorHAnsi" w:hAnsiTheme="minorHAnsi" w:cstheme="minorHAnsi"/>
          <w:sz w:val="24"/>
          <w:szCs w:val="24"/>
        </w:rPr>
        <w:t xml:space="preserve"> </w:t>
      </w:r>
      <w:r>
        <w:rPr>
          <w:rFonts w:asciiTheme="minorHAnsi" w:hAnsiTheme="minorHAnsi" w:cstheme="minorHAnsi"/>
          <w:sz w:val="24"/>
          <w:szCs w:val="24"/>
        </w:rPr>
        <w:t xml:space="preserve">6 teachers at the end of Year 6. </w:t>
      </w:r>
    </w:p>
    <w:p w14:paraId="61868EE8"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Monitor the use of, maintain and develop SEN resources. </w:t>
      </w:r>
    </w:p>
    <w:p w14:paraId="02254821"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Liaise with parents and other agencies at formal and informal meetings. </w:t>
      </w:r>
    </w:p>
    <w:p w14:paraId="6B4CD867"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With the Head teacher, co-ordinate the support of external agencies. </w:t>
      </w:r>
    </w:p>
    <w:p w14:paraId="7E16CD05" w14:textId="77777777" w:rsidR="005B6065" w:rsidRDefault="00477813">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 xml:space="preserve">Contribute to the in-service training of staff. </w:t>
      </w:r>
    </w:p>
    <w:p w14:paraId="0E1B0B75" w14:textId="00EDFB03" w:rsidR="004C67A4" w:rsidRPr="00CF0E0B" w:rsidRDefault="004C67A4">
      <w:pPr>
        <w:pStyle w:val="ListParagraph"/>
        <w:numPr>
          <w:ilvl w:val="0"/>
          <w:numId w:val="23"/>
        </w:numPr>
        <w:rPr>
          <w:rFonts w:asciiTheme="minorHAnsi" w:hAnsiTheme="minorHAnsi" w:cstheme="minorHAnsi"/>
          <w:sz w:val="24"/>
          <w:szCs w:val="24"/>
        </w:rPr>
      </w:pPr>
      <w:r w:rsidRPr="00CF0E0B">
        <w:rPr>
          <w:rFonts w:asciiTheme="minorHAnsi" w:hAnsiTheme="minorHAnsi" w:cstheme="minorHAnsi"/>
          <w:sz w:val="24"/>
          <w:szCs w:val="24"/>
        </w:rPr>
        <w:t>Lead a team of learning support assistants.</w:t>
      </w:r>
    </w:p>
    <w:p w14:paraId="4BC4356C" w14:textId="77777777" w:rsidR="005B6065" w:rsidRDefault="005B6065">
      <w:pPr>
        <w:rPr>
          <w:rFonts w:asciiTheme="minorHAnsi" w:hAnsiTheme="minorHAnsi" w:cstheme="minorHAnsi"/>
          <w:sz w:val="24"/>
          <w:szCs w:val="24"/>
        </w:rPr>
      </w:pPr>
    </w:p>
    <w:p w14:paraId="41424CC5"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Roles and Responsibilities of Class Teachers: </w:t>
      </w:r>
    </w:p>
    <w:p w14:paraId="278807EC"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Take responsibility for the needs of all their children. </w:t>
      </w:r>
    </w:p>
    <w:p w14:paraId="28A4A0DB"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Ensure planning is fully inclusive. </w:t>
      </w:r>
    </w:p>
    <w:p w14:paraId="4EBBCD45"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Liaise with TAs to ensure they have a full understanding of individual needs and that pupils are supported appropriately.</w:t>
      </w:r>
    </w:p>
    <w:p w14:paraId="15BEB67F"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Be responsible for initial identification, assessment, planning and evaluation to meet individual needs. </w:t>
      </w:r>
    </w:p>
    <w:p w14:paraId="506BE53A" w14:textId="77777777" w:rsidR="005B6065" w:rsidRDefault="00477813" w:rsidP="000201F7">
      <w:pPr>
        <w:pStyle w:val="ListParagraph"/>
        <w:numPr>
          <w:ilvl w:val="0"/>
          <w:numId w:val="25"/>
        </w:numPr>
        <w:rPr>
          <w:rFonts w:asciiTheme="minorHAnsi" w:hAnsiTheme="minorHAnsi" w:cstheme="minorHAnsi"/>
          <w:sz w:val="24"/>
          <w:szCs w:val="24"/>
        </w:rPr>
      </w:pPr>
      <w:r w:rsidRPr="00447A69">
        <w:rPr>
          <w:rFonts w:asciiTheme="minorHAnsi" w:hAnsiTheme="minorHAnsi" w:cstheme="minorHAnsi"/>
          <w:sz w:val="24"/>
          <w:szCs w:val="24"/>
        </w:rPr>
        <w:t xml:space="preserve">Meet on a termly basis with the Key Stage Leader/Head teacher to monitor the progress of vulnerable pupils and act upon their findings to ‘close the gap’ in learning. Discuss any interventions with parents. </w:t>
      </w:r>
    </w:p>
    <w:p w14:paraId="5645B9A9" w14:textId="60AC8508" w:rsidR="00447A69" w:rsidRPr="00447A69" w:rsidRDefault="00447A69" w:rsidP="000201F7">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Write </w:t>
      </w:r>
      <w:r w:rsidR="00492489" w:rsidRPr="00CF0E0B">
        <w:rPr>
          <w:rFonts w:asciiTheme="minorHAnsi" w:hAnsiTheme="minorHAnsi" w:cstheme="minorHAnsi"/>
          <w:sz w:val="24"/>
          <w:szCs w:val="24"/>
        </w:rPr>
        <w:t>APDR profiles</w:t>
      </w:r>
      <w:r w:rsidRPr="00CF0E0B">
        <w:rPr>
          <w:rFonts w:asciiTheme="minorHAnsi" w:hAnsiTheme="minorHAnsi" w:cstheme="minorHAnsi"/>
          <w:sz w:val="24"/>
          <w:szCs w:val="24"/>
        </w:rPr>
        <w:t xml:space="preserve"> and</w:t>
      </w:r>
      <w:r>
        <w:rPr>
          <w:rFonts w:asciiTheme="minorHAnsi" w:hAnsiTheme="minorHAnsi" w:cstheme="minorHAnsi"/>
          <w:sz w:val="24"/>
          <w:szCs w:val="24"/>
        </w:rPr>
        <w:t xml:space="preserve"> monitor </w:t>
      </w:r>
      <w:r w:rsidR="00F46867">
        <w:rPr>
          <w:rFonts w:asciiTheme="minorHAnsi" w:hAnsiTheme="minorHAnsi" w:cstheme="minorHAnsi"/>
          <w:sz w:val="24"/>
          <w:szCs w:val="24"/>
        </w:rPr>
        <w:t xml:space="preserve">the </w:t>
      </w:r>
      <w:r>
        <w:rPr>
          <w:rFonts w:asciiTheme="minorHAnsi" w:hAnsiTheme="minorHAnsi" w:cstheme="minorHAnsi"/>
          <w:sz w:val="24"/>
          <w:szCs w:val="24"/>
        </w:rPr>
        <w:t>effectiveness of interventions that are set.</w:t>
      </w:r>
    </w:p>
    <w:p w14:paraId="4BF06F32"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Be involved with consultation and planning with parents and SENCO and attend review meetings. </w:t>
      </w:r>
    </w:p>
    <w:p w14:paraId="61E6B318"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Implement in-class support and differentiate the teaching of the curriculum. </w:t>
      </w:r>
    </w:p>
    <w:p w14:paraId="6A718911"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Liaise with, assist and guide support staff within their classroom, to ensure delivery of the curriculum.  </w:t>
      </w:r>
    </w:p>
    <w:p w14:paraId="20A439DA"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Ensure support staff have copies of planning in advance. </w:t>
      </w:r>
    </w:p>
    <w:p w14:paraId="574C3084"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Show care and concern through a flexible and positive attitude when dealing with pupils with special educational needs and the difficulties which these children may encounter. </w:t>
      </w:r>
    </w:p>
    <w:p w14:paraId="20EE2D5E" w14:textId="53A4E178"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Where appropriate, share with the individual their learning targets and enable them to participate in decision making regarding their special needs</w:t>
      </w:r>
      <w:r w:rsidR="00ED027E">
        <w:rPr>
          <w:rFonts w:asciiTheme="minorHAnsi" w:hAnsiTheme="minorHAnsi" w:cstheme="minorHAnsi"/>
          <w:sz w:val="24"/>
          <w:szCs w:val="24"/>
        </w:rPr>
        <w:t xml:space="preserve">. </w:t>
      </w:r>
    </w:p>
    <w:p w14:paraId="6C4F3AD3" w14:textId="77777777" w:rsidR="005B6065" w:rsidRDefault="00477813">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Should a child move schools, liaise with the new class teacher regarding the child’s needs etc. </w:t>
      </w:r>
    </w:p>
    <w:p w14:paraId="36909C07" w14:textId="77777777" w:rsidR="005B6065" w:rsidRDefault="005B6065">
      <w:pPr>
        <w:rPr>
          <w:rFonts w:asciiTheme="minorHAnsi" w:hAnsiTheme="minorHAnsi" w:cstheme="minorHAnsi"/>
          <w:sz w:val="24"/>
          <w:szCs w:val="24"/>
        </w:rPr>
      </w:pPr>
    </w:p>
    <w:p w14:paraId="64BE7742"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Roles and Responsibilities of Teaching assistants: </w:t>
      </w:r>
    </w:p>
    <w:p w14:paraId="79F1FA16" w14:textId="77777777" w:rsidR="005B6065" w:rsidRDefault="00477813">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 xml:space="preserve">Liaise with class teachers to ensure they have a full understanding of individual needs and that pupils are supported appropriately. </w:t>
      </w:r>
    </w:p>
    <w:p w14:paraId="53141966" w14:textId="21F1CCCB" w:rsidR="005B6065" w:rsidRDefault="00477813">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 xml:space="preserve">Liaise with class teachers to support the writing of appropriate </w:t>
      </w:r>
      <w:r w:rsidR="003A2EA8" w:rsidRPr="00CF0E0B">
        <w:rPr>
          <w:rFonts w:asciiTheme="minorHAnsi" w:hAnsiTheme="minorHAnsi" w:cstheme="minorHAnsi"/>
          <w:sz w:val="24"/>
          <w:szCs w:val="24"/>
        </w:rPr>
        <w:t>APDR</w:t>
      </w:r>
      <w:r>
        <w:rPr>
          <w:rFonts w:asciiTheme="minorHAnsi" w:hAnsiTheme="minorHAnsi" w:cstheme="minorHAnsi"/>
          <w:sz w:val="24"/>
          <w:szCs w:val="24"/>
        </w:rPr>
        <w:t xml:space="preserve"> Profiles. </w:t>
      </w:r>
    </w:p>
    <w:p w14:paraId="451F3E30" w14:textId="77777777" w:rsidR="005B6065" w:rsidRDefault="00477813">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 xml:space="preserve">Support children to achieve their targets. </w:t>
      </w:r>
    </w:p>
    <w:p w14:paraId="5AA19300" w14:textId="77777777" w:rsidR="005B6065" w:rsidRDefault="00477813">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 xml:space="preserve">Implement interventions under the direction of the class teacher, monitor their impact and feedback to the class teacher and SENCO. </w:t>
      </w:r>
    </w:p>
    <w:p w14:paraId="03913F7F" w14:textId="77777777" w:rsidR="005B6065" w:rsidRDefault="00477813">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 xml:space="preserve">Work with groups and individuals to help them become independent learners. </w:t>
      </w:r>
    </w:p>
    <w:p w14:paraId="763D8C1A" w14:textId="77777777" w:rsidR="005B6065" w:rsidRDefault="00477813">
      <w:pPr>
        <w:pStyle w:val="ListParagraph"/>
        <w:numPr>
          <w:ilvl w:val="0"/>
          <w:numId w:val="26"/>
        </w:numPr>
        <w:rPr>
          <w:rFonts w:asciiTheme="minorHAnsi" w:hAnsiTheme="minorHAnsi" w:cstheme="minorHAnsi"/>
          <w:sz w:val="24"/>
          <w:szCs w:val="24"/>
        </w:rPr>
      </w:pPr>
      <w:r>
        <w:rPr>
          <w:rFonts w:asciiTheme="minorHAnsi" w:hAnsiTheme="minorHAnsi" w:cstheme="minorHAnsi"/>
          <w:sz w:val="24"/>
          <w:szCs w:val="24"/>
        </w:rPr>
        <w:t xml:space="preserve">Attend review meetings when necessary. </w:t>
      </w:r>
    </w:p>
    <w:p w14:paraId="3234BEA7" w14:textId="77777777" w:rsidR="005B6065" w:rsidRDefault="005B6065">
      <w:pPr>
        <w:ind w:left="0"/>
        <w:rPr>
          <w:rFonts w:asciiTheme="minorHAnsi" w:hAnsiTheme="minorHAnsi" w:cstheme="minorHAnsi"/>
          <w:sz w:val="24"/>
          <w:szCs w:val="24"/>
        </w:rPr>
      </w:pPr>
    </w:p>
    <w:p w14:paraId="2C82D43A" w14:textId="77777777" w:rsidR="005B6065" w:rsidRDefault="00477813">
      <w:pPr>
        <w:ind w:left="0"/>
        <w:rPr>
          <w:rFonts w:asciiTheme="minorHAnsi" w:hAnsiTheme="minorHAnsi" w:cstheme="minorHAnsi"/>
          <w:sz w:val="24"/>
          <w:szCs w:val="24"/>
        </w:rPr>
      </w:pPr>
      <w:r>
        <w:rPr>
          <w:rFonts w:asciiTheme="minorHAnsi" w:hAnsiTheme="minorHAnsi" w:cstheme="minorHAnsi"/>
          <w:b/>
          <w:sz w:val="24"/>
          <w:szCs w:val="24"/>
          <w:u w:val="single"/>
        </w:rPr>
        <w:t xml:space="preserve">Pupil Participation </w:t>
      </w:r>
    </w:p>
    <w:p w14:paraId="32147A75" w14:textId="3CBFDC0C"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Children who </w:t>
      </w:r>
      <w:proofErr w:type="gramStart"/>
      <w:r>
        <w:rPr>
          <w:rFonts w:asciiTheme="minorHAnsi" w:hAnsiTheme="minorHAnsi" w:cstheme="minorHAnsi"/>
          <w:sz w:val="24"/>
          <w:szCs w:val="24"/>
        </w:rPr>
        <w:t>are capable of forming</w:t>
      </w:r>
      <w:proofErr w:type="gramEnd"/>
      <w:r>
        <w:rPr>
          <w:rFonts w:asciiTheme="minorHAnsi" w:hAnsiTheme="minorHAnsi" w:cstheme="minorHAnsi"/>
          <w:sz w:val="24"/>
          <w:szCs w:val="24"/>
        </w:rPr>
        <w:t xml:space="preserve"> views have a right to receive and make known information, to express an opinion and have that opinion </w:t>
      </w:r>
      <w:proofErr w:type="gramStart"/>
      <w:r>
        <w:rPr>
          <w:rFonts w:asciiTheme="minorHAnsi" w:hAnsiTheme="minorHAnsi" w:cstheme="minorHAnsi"/>
          <w:sz w:val="24"/>
          <w:szCs w:val="24"/>
        </w:rPr>
        <w:t>taken into account</w:t>
      </w:r>
      <w:proofErr w:type="gramEnd"/>
      <w:r w:rsidR="00ED027E">
        <w:rPr>
          <w:rFonts w:asciiTheme="minorHAnsi" w:hAnsiTheme="minorHAnsi" w:cstheme="minorHAnsi"/>
          <w:sz w:val="24"/>
          <w:szCs w:val="24"/>
        </w:rPr>
        <w:t xml:space="preserve">. </w:t>
      </w:r>
      <w:r>
        <w:rPr>
          <w:rFonts w:asciiTheme="minorHAnsi" w:hAnsiTheme="minorHAnsi" w:cstheme="minorHAnsi"/>
          <w:sz w:val="24"/>
          <w:szCs w:val="24"/>
        </w:rPr>
        <w:t xml:space="preserve">Whenever appropriate, children’s opinions and views will be sought.  They will be encouraged to be involved in setting their learning targets and in evaluating their progress.  Their strengths and preferred learning style will always be </w:t>
      </w:r>
      <w:proofErr w:type="gramStart"/>
      <w:r>
        <w:rPr>
          <w:rFonts w:asciiTheme="minorHAnsi" w:hAnsiTheme="minorHAnsi" w:cstheme="minorHAnsi"/>
          <w:sz w:val="24"/>
          <w:szCs w:val="24"/>
        </w:rPr>
        <w:t>taken into account</w:t>
      </w:r>
      <w:proofErr w:type="gramEnd"/>
      <w:r>
        <w:rPr>
          <w:rFonts w:asciiTheme="minorHAnsi" w:hAnsiTheme="minorHAnsi" w:cstheme="minorHAnsi"/>
          <w:sz w:val="24"/>
          <w:szCs w:val="24"/>
        </w:rPr>
        <w:t xml:space="preserve"> when planning their learning. </w:t>
      </w:r>
    </w:p>
    <w:p w14:paraId="56AA959F" w14:textId="77777777" w:rsidR="005B6065" w:rsidRDefault="005B6065">
      <w:pPr>
        <w:ind w:left="0"/>
        <w:rPr>
          <w:rFonts w:asciiTheme="minorHAnsi" w:hAnsiTheme="minorHAnsi" w:cstheme="minorHAnsi"/>
          <w:sz w:val="24"/>
          <w:szCs w:val="24"/>
        </w:rPr>
      </w:pPr>
    </w:p>
    <w:p w14:paraId="693ADAA9"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Facilities and Access </w:t>
      </w:r>
    </w:p>
    <w:p w14:paraId="11E386CC" w14:textId="77CF1144" w:rsidR="005B6065" w:rsidRDefault="00477813">
      <w:pPr>
        <w:ind w:left="0"/>
        <w:rPr>
          <w:rFonts w:asciiTheme="minorHAnsi" w:hAnsiTheme="minorHAnsi" w:cstheme="minorHAnsi"/>
          <w:sz w:val="24"/>
          <w:szCs w:val="24"/>
        </w:rPr>
      </w:pPr>
      <w:r>
        <w:rPr>
          <w:rFonts w:asciiTheme="minorHAnsi" w:hAnsiTheme="minorHAnsi" w:cstheme="minorHAnsi"/>
          <w:sz w:val="24"/>
          <w:szCs w:val="24"/>
        </w:rPr>
        <w:t>The school has been adapted to accommodate children with a physical disability</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The car park has a designated disabled parking space with ramped access to both buildings. The entrance to the two main school buildings has a ramped approach and doors suitable for wheelchair access. There is a </w:t>
      </w:r>
      <w:r w:rsidR="009644EB">
        <w:rPr>
          <w:rFonts w:asciiTheme="minorHAnsi" w:hAnsiTheme="minorHAnsi" w:cstheme="minorHAnsi"/>
          <w:sz w:val="24"/>
          <w:szCs w:val="24"/>
        </w:rPr>
        <w:t>purpose-built</w:t>
      </w:r>
      <w:r>
        <w:rPr>
          <w:rFonts w:asciiTheme="minorHAnsi" w:hAnsiTheme="minorHAnsi" w:cstheme="minorHAnsi"/>
          <w:sz w:val="24"/>
          <w:szCs w:val="24"/>
        </w:rPr>
        <w:t xml:space="preserve"> disabled toilet with hoist facilities in both infant and junior buildings. The steps leading into Year 2 classrooms, the infant block and playground have </w:t>
      </w:r>
      <w:r w:rsidR="00FB0B4D">
        <w:rPr>
          <w:rFonts w:asciiTheme="minorHAnsi" w:hAnsiTheme="minorHAnsi" w:cstheme="minorHAnsi"/>
          <w:sz w:val="24"/>
          <w:szCs w:val="24"/>
        </w:rPr>
        <w:t>handrails</w:t>
      </w:r>
      <w:r>
        <w:rPr>
          <w:rFonts w:asciiTheme="minorHAnsi" w:hAnsiTheme="minorHAnsi" w:cstheme="minorHAnsi"/>
          <w:sz w:val="24"/>
          <w:szCs w:val="24"/>
        </w:rPr>
        <w:t xml:space="preserve">; yellow paint identifies the edge of steps and pillars around the whole school for children with a visual </w:t>
      </w:r>
      <w:r w:rsidR="003521DF">
        <w:rPr>
          <w:rFonts w:asciiTheme="minorHAnsi" w:hAnsiTheme="minorHAnsi" w:cstheme="minorHAnsi"/>
          <w:sz w:val="24"/>
          <w:szCs w:val="24"/>
        </w:rPr>
        <w:t>impairment.</w:t>
      </w:r>
    </w:p>
    <w:p w14:paraId="69A80540" w14:textId="77777777" w:rsidR="00190CAA" w:rsidRDefault="00190CAA" w:rsidP="00AB68FB">
      <w:pPr>
        <w:ind w:left="0"/>
        <w:rPr>
          <w:rFonts w:asciiTheme="minorHAnsi" w:hAnsiTheme="minorHAnsi" w:cstheme="minorHAnsi"/>
          <w:sz w:val="24"/>
          <w:szCs w:val="24"/>
        </w:rPr>
      </w:pPr>
    </w:p>
    <w:p w14:paraId="6DDE62D5" w14:textId="77777777" w:rsidR="005B6065" w:rsidRPr="00447A69" w:rsidRDefault="00F44303" w:rsidP="00447A69">
      <w:pPr>
        <w:ind w:left="0"/>
        <w:rPr>
          <w:rFonts w:asciiTheme="minorHAnsi" w:hAnsiTheme="minorHAnsi" w:cstheme="minorHAnsi"/>
          <w:sz w:val="24"/>
          <w:szCs w:val="24"/>
        </w:rPr>
      </w:pPr>
      <w:r>
        <w:rPr>
          <w:rFonts w:asciiTheme="minorHAnsi" w:hAnsiTheme="minorHAnsi" w:cstheme="minorHAnsi"/>
          <w:b/>
          <w:sz w:val="24"/>
          <w:szCs w:val="24"/>
          <w:u w:val="single"/>
        </w:rPr>
        <w:t xml:space="preserve">Possible </w:t>
      </w:r>
      <w:r w:rsidR="00477813">
        <w:rPr>
          <w:rFonts w:asciiTheme="minorHAnsi" w:hAnsiTheme="minorHAnsi" w:cstheme="minorHAnsi"/>
          <w:b/>
          <w:sz w:val="24"/>
          <w:szCs w:val="24"/>
          <w:u w:val="single"/>
        </w:rPr>
        <w:t xml:space="preserve">Identification, Assessment, Review and Intervention  </w:t>
      </w:r>
    </w:p>
    <w:p w14:paraId="07826584" w14:textId="77777777" w:rsidR="005B6065" w:rsidRDefault="00477813">
      <w:pPr>
        <w:rPr>
          <w:rFonts w:asciiTheme="minorHAnsi" w:hAnsiTheme="minorHAnsi" w:cstheme="minorHAnsi"/>
          <w:sz w:val="24"/>
          <w:szCs w:val="24"/>
        </w:rPr>
      </w:pPr>
      <w:r>
        <w:rPr>
          <w:rFonts w:asciiTheme="minorHAnsi" w:hAnsiTheme="minorHAnsi" w:cstheme="minorHAnsi"/>
          <w:sz w:val="24"/>
          <w:szCs w:val="24"/>
        </w:rPr>
        <w:t xml:space="preserve"> </w:t>
      </w:r>
    </w:p>
    <w:p w14:paraId="307D2E3A" w14:textId="77777777" w:rsidR="005B6065" w:rsidRDefault="00477813">
      <w:pPr>
        <w:ind w:left="0"/>
        <w:rPr>
          <w:rFonts w:asciiTheme="minorHAnsi" w:hAnsiTheme="minorHAnsi" w:cstheme="minorHAnsi"/>
          <w:sz w:val="24"/>
          <w:szCs w:val="24"/>
        </w:rPr>
      </w:pPr>
      <w:r>
        <w:rPr>
          <w:rFonts w:asciiTheme="minorHAnsi" w:hAnsiTheme="minorHAnsi" w:cstheme="minorHAnsi"/>
          <w:b/>
          <w:sz w:val="24"/>
          <w:szCs w:val="24"/>
        </w:rPr>
        <w:t>KS1 Identification Methods</w:t>
      </w:r>
      <w:r>
        <w:rPr>
          <w:rFonts w:asciiTheme="minorHAnsi" w:hAnsiTheme="minorHAnsi" w:cstheme="minorHAnsi"/>
          <w:sz w:val="24"/>
          <w:szCs w:val="24"/>
        </w:rPr>
        <w:t xml:space="preserve">: </w:t>
      </w:r>
    </w:p>
    <w:p w14:paraId="4D634687"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Foundation Stage entry profile assessment  </w:t>
      </w:r>
    </w:p>
    <w:p w14:paraId="7495929D"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Parental concern </w:t>
      </w:r>
    </w:p>
    <w:p w14:paraId="29268E9E"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Parent meetings</w:t>
      </w:r>
    </w:p>
    <w:p w14:paraId="473A075C"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Teacher and teaching assistant observations </w:t>
      </w:r>
    </w:p>
    <w:p w14:paraId="18392499"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Medical reports </w:t>
      </w:r>
    </w:p>
    <w:p w14:paraId="633DC2B1"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Pre-school transfer records </w:t>
      </w:r>
    </w:p>
    <w:p w14:paraId="5362FA95" w14:textId="15D8AA0C"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Outside agencies e.g. </w:t>
      </w:r>
      <w:r w:rsidR="004C6423">
        <w:rPr>
          <w:rFonts w:asciiTheme="minorHAnsi" w:hAnsiTheme="minorHAnsi" w:cstheme="minorHAnsi"/>
          <w:sz w:val="24"/>
          <w:szCs w:val="24"/>
        </w:rPr>
        <w:t>s</w:t>
      </w:r>
      <w:r>
        <w:rPr>
          <w:rFonts w:asciiTheme="minorHAnsi" w:hAnsiTheme="minorHAnsi" w:cstheme="minorHAnsi"/>
          <w:sz w:val="24"/>
          <w:szCs w:val="24"/>
        </w:rPr>
        <w:t xml:space="preserve">peech </w:t>
      </w:r>
      <w:r w:rsidR="004C6423">
        <w:rPr>
          <w:rFonts w:asciiTheme="minorHAnsi" w:hAnsiTheme="minorHAnsi" w:cstheme="minorHAnsi"/>
          <w:sz w:val="24"/>
          <w:szCs w:val="24"/>
        </w:rPr>
        <w:t>t</w:t>
      </w:r>
      <w:r>
        <w:rPr>
          <w:rFonts w:asciiTheme="minorHAnsi" w:hAnsiTheme="minorHAnsi" w:cstheme="minorHAnsi"/>
          <w:sz w:val="24"/>
          <w:szCs w:val="24"/>
        </w:rPr>
        <w:t xml:space="preserve">herapist </w:t>
      </w:r>
    </w:p>
    <w:p w14:paraId="173410C1" w14:textId="2A0F5C7A"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Pre-school liaison e.g. </w:t>
      </w:r>
      <w:r w:rsidR="004C6423">
        <w:rPr>
          <w:rFonts w:asciiTheme="minorHAnsi" w:hAnsiTheme="minorHAnsi" w:cstheme="minorHAnsi"/>
          <w:sz w:val="24"/>
          <w:szCs w:val="24"/>
        </w:rPr>
        <w:t>n</w:t>
      </w:r>
      <w:r>
        <w:rPr>
          <w:rFonts w:asciiTheme="minorHAnsi" w:hAnsiTheme="minorHAnsi" w:cstheme="minorHAnsi"/>
          <w:sz w:val="24"/>
          <w:szCs w:val="24"/>
        </w:rPr>
        <w:t xml:space="preserve">ursery and </w:t>
      </w:r>
      <w:r w:rsidR="004C6423">
        <w:rPr>
          <w:rFonts w:asciiTheme="minorHAnsi" w:hAnsiTheme="minorHAnsi" w:cstheme="minorHAnsi"/>
          <w:sz w:val="24"/>
          <w:szCs w:val="24"/>
        </w:rPr>
        <w:t>p</w:t>
      </w:r>
      <w:r>
        <w:rPr>
          <w:rFonts w:asciiTheme="minorHAnsi" w:hAnsiTheme="minorHAnsi" w:cstheme="minorHAnsi"/>
          <w:sz w:val="24"/>
          <w:szCs w:val="24"/>
        </w:rPr>
        <w:t xml:space="preserve">laygroups  </w:t>
      </w:r>
    </w:p>
    <w:p w14:paraId="437381CC" w14:textId="77777777"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 xml:space="preserve">Classroom monitoring </w:t>
      </w:r>
    </w:p>
    <w:p w14:paraId="4147461A" w14:textId="33385C01" w:rsidR="005B6065" w:rsidRDefault="00477813">
      <w:pPr>
        <w:pStyle w:val="ListParagraph"/>
        <w:numPr>
          <w:ilvl w:val="0"/>
          <w:numId w:val="27"/>
        </w:numPr>
        <w:rPr>
          <w:rFonts w:asciiTheme="minorHAnsi" w:hAnsiTheme="minorHAnsi" w:cstheme="minorHAnsi"/>
          <w:sz w:val="24"/>
          <w:szCs w:val="24"/>
        </w:rPr>
      </w:pPr>
      <w:r>
        <w:rPr>
          <w:rFonts w:asciiTheme="minorHAnsi" w:hAnsiTheme="minorHAnsi" w:cstheme="minorHAnsi"/>
          <w:sz w:val="24"/>
          <w:szCs w:val="24"/>
        </w:rPr>
        <w:t>Termly meetings with the Head teacher, assessment coordinator and Key Stage Leaders to monitor children’s progress</w:t>
      </w:r>
      <w:r w:rsidR="002A52D2">
        <w:rPr>
          <w:rFonts w:asciiTheme="minorHAnsi" w:hAnsiTheme="minorHAnsi" w:cstheme="minorHAnsi"/>
          <w:sz w:val="24"/>
          <w:szCs w:val="24"/>
        </w:rPr>
        <w:t>.</w:t>
      </w:r>
    </w:p>
    <w:p w14:paraId="665928DD" w14:textId="77777777" w:rsidR="005B6065" w:rsidRDefault="00477813">
      <w:pPr>
        <w:pStyle w:val="ListParagraph"/>
        <w:numPr>
          <w:ilvl w:val="0"/>
          <w:numId w:val="27"/>
        </w:numPr>
        <w:rPr>
          <w:rFonts w:asciiTheme="minorHAnsi" w:hAnsiTheme="minorHAnsi" w:cstheme="minorHAnsi"/>
          <w:sz w:val="24"/>
          <w:szCs w:val="24"/>
        </w:rPr>
      </w:pPr>
      <w:proofErr w:type="spellStart"/>
      <w:r>
        <w:rPr>
          <w:rFonts w:asciiTheme="minorHAnsi" w:hAnsiTheme="minorHAnsi" w:cstheme="minorHAnsi"/>
          <w:sz w:val="24"/>
          <w:szCs w:val="24"/>
        </w:rPr>
        <w:t>WellComm</w:t>
      </w:r>
      <w:proofErr w:type="spellEnd"/>
      <w:r>
        <w:rPr>
          <w:rFonts w:asciiTheme="minorHAnsi" w:hAnsiTheme="minorHAnsi" w:cstheme="minorHAnsi"/>
          <w:sz w:val="24"/>
          <w:szCs w:val="24"/>
        </w:rPr>
        <w:t xml:space="preserve"> assessments</w:t>
      </w:r>
    </w:p>
    <w:p w14:paraId="058182D3" w14:textId="77777777" w:rsidR="005B6065" w:rsidRDefault="005B6065">
      <w:pPr>
        <w:pStyle w:val="ListParagraph"/>
        <w:ind w:left="360"/>
        <w:rPr>
          <w:rFonts w:asciiTheme="minorHAnsi" w:hAnsiTheme="minorHAnsi" w:cstheme="minorHAnsi"/>
          <w:sz w:val="24"/>
          <w:szCs w:val="24"/>
        </w:rPr>
      </w:pPr>
    </w:p>
    <w:p w14:paraId="548498A4" w14:textId="77777777" w:rsidR="005B6065" w:rsidRDefault="00F44303">
      <w:pPr>
        <w:ind w:left="0"/>
        <w:rPr>
          <w:rFonts w:asciiTheme="minorHAnsi" w:hAnsiTheme="minorHAnsi" w:cstheme="minorHAnsi"/>
          <w:sz w:val="24"/>
          <w:szCs w:val="24"/>
        </w:rPr>
      </w:pPr>
      <w:r>
        <w:rPr>
          <w:rFonts w:asciiTheme="minorHAnsi" w:hAnsiTheme="minorHAnsi" w:cstheme="minorHAnsi"/>
          <w:b/>
          <w:sz w:val="24"/>
          <w:szCs w:val="24"/>
        </w:rPr>
        <w:t xml:space="preserve">Possible </w:t>
      </w:r>
      <w:r w:rsidR="00477813">
        <w:rPr>
          <w:rFonts w:asciiTheme="minorHAnsi" w:hAnsiTheme="minorHAnsi" w:cstheme="minorHAnsi"/>
          <w:b/>
          <w:sz w:val="24"/>
          <w:szCs w:val="24"/>
        </w:rPr>
        <w:t xml:space="preserve">KS1 Assessment Methods: </w:t>
      </w:r>
    </w:p>
    <w:p w14:paraId="7DE0AA0F" w14:textId="77777777"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 xml:space="preserve">Teacher/group/individual Assessment            </w:t>
      </w:r>
    </w:p>
    <w:p w14:paraId="2EE90387" w14:textId="77777777"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 xml:space="preserve">Individual Literacy Assessment </w:t>
      </w:r>
    </w:p>
    <w:p w14:paraId="3C39121B" w14:textId="77777777"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Phonology test</w:t>
      </w:r>
    </w:p>
    <w:p w14:paraId="74787B42" w14:textId="11C211A7"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 xml:space="preserve">Read Write </w:t>
      </w:r>
      <w:r w:rsidR="00FB0B4D">
        <w:rPr>
          <w:rFonts w:asciiTheme="minorHAnsi" w:hAnsiTheme="minorHAnsi" w:cstheme="minorHAnsi"/>
          <w:sz w:val="24"/>
          <w:szCs w:val="24"/>
        </w:rPr>
        <w:t>Inc.</w:t>
      </w:r>
      <w:r>
        <w:rPr>
          <w:rFonts w:asciiTheme="minorHAnsi" w:hAnsiTheme="minorHAnsi" w:cstheme="minorHAnsi"/>
          <w:sz w:val="24"/>
          <w:szCs w:val="24"/>
        </w:rPr>
        <w:t xml:space="preserve"> </w:t>
      </w:r>
      <w:r w:rsidR="000C25D3">
        <w:rPr>
          <w:rFonts w:asciiTheme="minorHAnsi" w:hAnsiTheme="minorHAnsi" w:cstheme="minorHAnsi"/>
          <w:sz w:val="24"/>
          <w:szCs w:val="24"/>
        </w:rPr>
        <w:t>m</w:t>
      </w:r>
      <w:r>
        <w:rPr>
          <w:rFonts w:asciiTheme="minorHAnsi" w:hAnsiTheme="minorHAnsi" w:cstheme="minorHAnsi"/>
          <w:sz w:val="24"/>
          <w:szCs w:val="24"/>
        </w:rPr>
        <w:t>onitoring system</w:t>
      </w:r>
    </w:p>
    <w:p w14:paraId="4D1D90EE" w14:textId="77777777"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SNAP checklists and assessments (not standardised)</w:t>
      </w:r>
    </w:p>
    <w:p w14:paraId="024DE157" w14:textId="77777777" w:rsidR="00447A69" w:rsidRDefault="00447A69">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CAPPS</w:t>
      </w:r>
    </w:p>
    <w:p w14:paraId="00CA8925" w14:textId="7E4DFC2C"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Phonic/</w:t>
      </w:r>
      <w:r w:rsidR="000C25D3">
        <w:rPr>
          <w:rFonts w:asciiTheme="minorHAnsi" w:hAnsiTheme="minorHAnsi" w:cstheme="minorHAnsi"/>
          <w:sz w:val="24"/>
          <w:szCs w:val="24"/>
        </w:rPr>
        <w:t>p</w:t>
      </w:r>
      <w:r>
        <w:rPr>
          <w:rFonts w:asciiTheme="minorHAnsi" w:hAnsiTheme="minorHAnsi" w:cstheme="minorHAnsi"/>
          <w:sz w:val="24"/>
          <w:szCs w:val="24"/>
        </w:rPr>
        <w:t xml:space="preserve">honology </w:t>
      </w:r>
      <w:r w:rsidR="000C25D3">
        <w:rPr>
          <w:rFonts w:asciiTheme="minorHAnsi" w:hAnsiTheme="minorHAnsi" w:cstheme="minorHAnsi"/>
          <w:sz w:val="24"/>
          <w:szCs w:val="24"/>
        </w:rPr>
        <w:t>s</w:t>
      </w:r>
      <w:r>
        <w:rPr>
          <w:rFonts w:asciiTheme="minorHAnsi" w:hAnsiTheme="minorHAnsi" w:cstheme="minorHAnsi"/>
          <w:sz w:val="24"/>
          <w:szCs w:val="24"/>
        </w:rPr>
        <w:t xml:space="preserve">creening </w:t>
      </w:r>
      <w:r w:rsidR="000C25D3">
        <w:rPr>
          <w:rFonts w:asciiTheme="minorHAnsi" w:hAnsiTheme="minorHAnsi" w:cstheme="minorHAnsi"/>
          <w:sz w:val="24"/>
          <w:szCs w:val="24"/>
        </w:rPr>
        <w:t>t</w:t>
      </w:r>
      <w:r>
        <w:rPr>
          <w:rFonts w:asciiTheme="minorHAnsi" w:hAnsiTheme="minorHAnsi" w:cstheme="minorHAnsi"/>
          <w:sz w:val="24"/>
          <w:szCs w:val="24"/>
        </w:rPr>
        <w:t>est</w:t>
      </w:r>
    </w:p>
    <w:p w14:paraId="74FC0F4E" w14:textId="0AAAFA89"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 xml:space="preserve">Salford </w:t>
      </w:r>
      <w:r w:rsidR="000C25D3">
        <w:rPr>
          <w:rFonts w:asciiTheme="minorHAnsi" w:hAnsiTheme="minorHAnsi" w:cstheme="minorHAnsi"/>
          <w:sz w:val="24"/>
          <w:szCs w:val="24"/>
        </w:rPr>
        <w:t>r</w:t>
      </w:r>
      <w:r>
        <w:rPr>
          <w:rFonts w:asciiTheme="minorHAnsi" w:hAnsiTheme="minorHAnsi" w:cstheme="minorHAnsi"/>
          <w:sz w:val="24"/>
          <w:szCs w:val="24"/>
        </w:rPr>
        <w:t xml:space="preserve">eading </w:t>
      </w:r>
      <w:r w:rsidR="000C25D3">
        <w:rPr>
          <w:rFonts w:asciiTheme="minorHAnsi" w:hAnsiTheme="minorHAnsi" w:cstheme="minorHAnsi"/>
          <w:sz w:val="24"/>
          <w:szCs w:val="24"/>
        </w:rPr>
        <w:t>t</w:t>
      </w:r>
      <w:r>
        <w:rPr>
          <w:rFonts w:asciiTheme="minorHAnsi" w:hAnsiTheme="minorHAnsi" w:cstheme="minorHAnsi"/>
          <w:sz w:val="24"/>
          <w:szCs w:val="24"/>
        </w:rPr>
        <w:t>est</w:t>
      </w:r>
    </w:p>
    <w:p w14:paraId="04E42363" w14:textId="23E3F292" w:rsidR="005B6065" w:rsidRDefault="00477813">
      <w:pPr>
        <w:pStyle w:val="ListParagraph"/>
        <w:numPr>
          <w:ilvl w:val="0"/>
          <w:numId w:val="28"/>
        </w:numPr>
        <w:rPr>
          <w:rFonts w:asciiTheme="minorHAnsi" w:hAnsiTheme="minorHAnsi" w:cstheme="minorHAnsi"/>
          <w:sz w:val="24"/>
          <w:szCs w:val="24"/>
        </w:rPr>
      </w:pPr>
      <w:r>
        <w:rPr>
          <w:rFonts w:asciiTheme="minorHAnsi" w:hAnsiTheme="minorHAnsi" w:cstheme="minorHAnsi"/>
          <w:sz w:val="24"/>
          <w:szCs w:val="24"/>
        </w:rPr>
        <w:t xml:space="preserve">Benchmark </w:t>
      </w:r>
      <w:r w:rsidR="000C25D3">
        <w:rPr>
          <w:rFonts w:asciiTheme="minorHAnsi" w:hAnsiTheme="minorHAnsi" w:cstheme="minorHAnsi"/>
          <w:sz w:val="24"/>
          <w:szCs w:val="24"/>
        </w:rPr>
        <w:t>r</w:t>
      </w:r>
      <w:r>
        <w:rPr>
          <w:rFonts w:asciiTheme="minorHAnsi" w:hAnsiTheme="minorHAnsi" w:cstheme="minorHAnsi"/>
          <w:sz w:val="24"/>
          <w:szCs w:val="24"/>
        </w:rPr>
        <w:t xml:space="preserve">eading </w:t>
      </w:r>
      <w:r w:rsidR="000C25D3">
        <w:rPr>
          <w:rFonts w:asciiTheme="minorHAnsi" w:hAnsiTheme="minorHAnsi" w:cstheme="minorHAnsi"/>
          <w:sz w:val="24"/>
          <w:szCs w:val="24"/>
        </w:rPr>
        <w:t>a</w:t>
      </w:r>
      <w:r>
        <w:rPr>
          <w:rFonts w:asciiTheme="minorHAnsi" w:hAnsiTheme="minorHAnsi" w:cstheme="minorHAnsi"/>
          <w:sz w:val="24"/>
          <w:szCs w:val="24"/>
        </w:rPr>
        <w:t>ssessment</w:t>
      </w:r>
    </w:p>
    <w:p w14:paraId="3F2E3D98" w14:textId="77777777" w:rsidR="005B6065" w:rsidRDefault="005B6065">
      <w:pPr>
        <w:pStyle w:val="ListParagraph"/>
        <w:ind w:left="360"/>
        <w:rPr>
          <w:rFonts w:asciiTheme="minorHAnsi" w:hAnsiTheme="minorHAnsi" w:cstheme="minorHAnsi"/>
          <w:sz w:val="24"/>
          <w:szCs w:val="24"/>
        </w:rPr>
      </w:pPr>
    </w:p>
    <w:p w14:paraId="6BFDC5A2" w14:textId="77777777" w:rsidR="005B6065" w:rsidRDefault="00F44303">
      <w:pPr>
        <w:ind w:left="0"/>
        <w:rPr>
          <w:rFonts w:asciiTheme="minorHAnsi" w:hAnsiTheme="minorHAnsi" w:cstheme="minorHAnsi"/>
          <w:b/>
          <w:sz w:val="24"/>
          <w:szCs w:val="24"/>
        </w:rPr>
      </w:pPr>
      <w:r>
        <w:rPr>
          <w:rFonts w:asciiTheme="minorHAnsi" w:hAnsiTheme="minorHAnsi" w:cstheme="minorHAnsi"/>
          <w:b/>
          <w:sz w:val="24"/>
          <w:szCs w:val="24"/>
        </w:rPr>
        <w:t xml:space="preserve">Possible </w:t>
      </w:r>
      <w:r w:rsidR="00477813">
        <w:rPr>
          <w:rFonts w:asciiTheme="minorHAnsi" w:hAnsiTheme="minorHAnsi" w:cstheme="minorHAnsi"/>
          <w:b/>
          <w:sz w:val="24"/>
          <w:szCs w:val="24"/>
        </w:rPr>
        <w:t xml:space="preserve">KS1 Intervention: </w:t>
      </w:r>
    </w:p>
    <w:p w14:paraId="0193DAC1" w14:textId="77777777" w:rsidR="005B6065" w:rsidRDefault="00477813">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Bespoke intervention according to need</w:t>
      </w:r>
    </w:p>
    <w:p w14:paraId="203BDE2E" w14:textId="77777777" w:rsidR="005B6065" w:rsidRDefault="00477813">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RWI target groups</w:t>
      </w:r>
    </w:p>
    <w:p w14:paraId="33C749CE" w14:textId="77777777" w:rsidR="005B6065" w:rsidRDefault="00477813">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HUB Nurture group</w:t>
      </w:r>
    </w:p>
    <w:p w14:paraId="7F672090" w14:textId="77777777" w:rsidR="005B6065" w:rsidRDefault="005B6065">
      <w:pPr>
        <w:pStyle w:val="ListParagraph"/>
        <w:ind w:left="360"/>
        <w:rPr>
          <w:rFonts w:asciiTheme="minorHAnsi" w:hAnsiTheme="minorHAnsi" w:cstheme="minorHAnsi"/>
          <w:sz w:val="24"/>
          <w:szCs w:val="24"/>
        </w:rPr>
      </w:pPr>
    </w:p>
    <w:p w14:paraId="325929C4"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In </w:t>
      </w:r>
      <w:r w:rsidR="00190CAA">
        <w:rPr>
          <w:rFonts w:asciiTheme="minorHAnsi" w:hAnsiTheme="minorHAnsi" w:cstheme="minorHAnsi"/>
          <w:sz w:val="24"/>
          <w:szCs w:val="24"/>
        </w:rPr>
        <w:t>addition,</w:t>
      </w:r>
      <w:r>
        <w:rPr>
          <w:rFonts w:asciiTheme="minorHAnsi" w:hAnsiTheme="minorHAnsi" w:cstheme="minorHAnsi"/>
          <w:sz w:val="24"/>
          <w:szCs w:val="24"/>
        </w:rPr>
        <w:t xml:space="preserve"> the following may be used:</w:t>
      </w:r>
    </w:p>
    <w:p w14:paraId="21A40039" w14:textId="77777777" w:rsidR="005B6065" w:rsidRDefault="00477813">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 xml:space="preserve">Wave 3 Fischer Family Literacy support </w:t>
      </w:r>
    </w:p>
    <w:p w14:paraId="2BA95124" w14:textId="77777777" w:rsidR="005B6065" w:rsidRDefault="00477813">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 xml:space="preserve">Phonic Track </w:t>
      </w:r>
    </w:p>
    <w:p w14:paraId="199AA207" w14:textId="131B68C1" w:rsidR="005B6065" w:rsidRDefault="00477813">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 xml:space="preserve">Numicon </w:t>
      </w:r>
      <w:r w:rsidR="000C25D3">
        <w:rPr>
          <w:rFonts w:asciiTheme="minorHAnsi" w:hAnsiTheme="minorHAnsi" w:cstheme="minorHAnsi"/>
          <w:sz w:val="24"/>
          <w:szCs w:val="24"/>
        </w:rPr>
        <w:t>i</w:t>
      </w:r>
      <w:r>
        <w:rPr>
          <w:rFonts w:asciiTheme="minorHAnsi" w:hAnsiTheme="minorHAnsi" w:cstheme="minorHAnsi"/>
          <w:sz w:val="24"/>
          <w:szCs w:val="24"/>
        </w:rPr>
        <w:t xml:space="preserve">ntervention </w:t>
      </w:r>
      <w:r w:rsidR="000C25D3">
        <w:rPr>
          <w:rFonts w:asciiTheme="minorHAnsi" w:hAnsiTheme="minorHAnsi" w:cstheme="minorHAnsi"/>
          <w:sz w:val="24"/>
          <w:szCs w:val="24"/>
        </w:rPr>
        <w:t>p</w:t>
      </w:r>
      <w:r>
        <w:rPr>
          <w:rFonts w:asciiTheme="minorHAnsi" w:hAnsiTheme="minorHAnsi" w:cstheme="minorHAnsi"/>
          <w:sz w:val="24"/>
          <w:szCs w:val="24"/>
        </w:rPr>
        <w:t>rogramme</w:t>
      </w:r>
    </w:p>
    <w:p w14:paraId="5C46B91D" w14:textId="77777777" w:rsidR="005B6065" w:rsidRDefault="00477813">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Phonology target group</w:t>
      </w:r>
    </w:p>
    <w:p w14:paraId="20386DD2" w14:textId="77777777" w:rsidR="005B6065" w:rsidRDefault="00477813">
      <w:pPr>
        <w:pStyle w:val="ListParagraph"/>
        <w:numPr>
          <w:ilvl w:val="0"/>
          <w:numId w:val="29"/>
        </w:numPr>
        <w:rPr>
          <w:rFonts w:asciiTheme="minorHAnsi" w:hAnsiTheme="minorHAnsi" w:cstheme="minorHAnsi"/>
          <w:sz w:val="24"/>
          <w:szCs w:val="24"/>
        </w:rPr>
      </w:pPr>
      <w:r>
        <w:rPr>
          <w:rFonts w:asciiTheme="minorHAnsi" w:hAnsiTheme="minorHAnsi" w:cstheme="minorHAnsi"/>
          <w:sz w:val="24"/>
          <w:szCs w:val="24"/>
        </w:rPr>
        <w:t>S+L groups led by therapists</w:t>
      </w:r>
    </w:p>
    <w:p w14:paraId="2FD9D46D" w14:textId="77777777" w:rsidR="005B6065" w:rsidRDefault="005B6065">
      <w:pPr>
        <w:pStyle w:val="ListParagraph"/>
        <w:ind w:left="360"/>
        <w:rPr>
          <w:rFonts w:asciiTheme="minorHAnsi" w:hAnsiTheme="minorHAnsi" w:cstheme="minorHAnsi"/>
          <w:sz w:val="24"/>
          <w:szCs w:val="24"/>
        </w:rPr>
      </w:pPr>
    </w:p>
    <w:p w14:paraId="52B729D8" w14:textId="77777777" w:rsidR="005B6065" w:rsidRDefault="00F44303">
      <w:pPr>
        <w:ind w:left="0"/>
        <w:rPr>
          <w:rFonts w:asciiTheme="minorHAnsi" w:hAnsiTheme="minorHAnsi" w:cstheme="minorHAnsi"/>
          <w:sz w:val="24"/>
          <w:szCs w:val="24"/>
        </w:rPr>
      </w:pPr>
      <w:r>
        <w:rPr>
          <w:rFonts w:asciiTheme="minorHAnsi" w:hAnsiTheme="minorHAnsi" w:cstheme="minorHAnsi"/>
          <w:b/>
          <w:sz w:val="24"/>
          <w:szCs w:val="24"/>
        </w:rPr>
        <w:t xml:space="preserve">Possible </w:t>
      </w:r>
      <w:r w:rsidR="00477813">
        <w:rPr>
          <w:rFonts w:asciiTheme="minorHAnsi" w:hAnsiTheme="minorHAnsi" w:cstheme="minorHAnsi"/>
          <w:b/>
          <w:sz w:val="24"/>
          <w:szCs w:val="24"/>
        </w:rPr>
        <w:t>KS2 Identification Methods</w:t>
      </w:r>
      <w:r w:rsidR="00477813">
        <w:rPr>
          <w:rFonts w:asciiTheme="minorHAnsi" w:hAnsiTheme="minorHAnsi" w:cstheme="minorHAnsi"/>
          <w:sz w:val="24"/>
          <w:szCs w:val="24"/>
        </w:rPr>
        <w:t xml:space="preserve">: </w:t>
      </w:r>
    </w:p>
    <w:p w14:paraId="57CD31E9"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Teacher observation </w:t>
      </w:r>
    </w:p>
    <w:p w14:paraId="7600ADCE"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Parental concern </w:t>
      </w:r>
    </w:p>
    <w:p w14:paraId="1318A2D6"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Medical reports </w:t>
      </w:r>
    </w:p>
    <w:p w14:paraId="332BADE8"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Transfer records </w:t>
      </w:r>
    </w:p>
    <w:p w14:paraId="2DBB5FAB"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Outside agencies </w:t>
      </w:r>
    </w:p>
    <w:p w14:paraId="0851FA6B"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KS1 records </w:t>
      </w:r>
    </w:p>
    <w:p w14:paraId="4C007F70" w14:textId="777777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Cohort tracking/pupil progress  </w:t>
      </w:r>
    </w:p>
    <w:p w14:paraId="4A25B7BD" w14:textId="19205677" w:rsidR="005B6065" w:rsidRDefault="00477813">
      <w:pPr>
        <w:pStyle w:val="ListParagraph"/>
        <w:numPr>
          <w:ilvl w:val="0"/>
          <w:numId w:val="30"/>
        </w:numPr>
        <w:rPr>
          <w:rFonts w:asciiTheme="minorHAnsi" w:hAnsiTheme="minorHAnsi" w:cstheme="minorHAnsi"/>
          <w:sz w:val="24"/>
          <w:szCs w:val="24"/>
        </w:rPr>
      </w:pPr>
      <w:r>
        <w:rPr>
          <w:rFonts w:asciiTheme="minorHAnsi" w:hAnsiTheme="minorHAnsi" w:cstheme="minorHAnsi"/>
          <w:sz w:val="24"/>
          <w:szCs w:val="24"/>
        </w:rPr>
        <w:t xml:space="preserve">Termly meetings with the Head teacher, assessment coordinator or Key Stage Leader to monitor children’s </w:t>
      </w:r>
      <w:r w:rsidR="000C25D3">
        <w:rPr>
          <w:rFonts w:asciiTheme="minorHAnsi" w:hAnsiTheme="minorHAnsi" w:cstheme="minorHAnsi"/>
          <w:sz w:val="24"/>
          <w:szCs w:val="24"/>
        </w:rPr>
        <w:t>progress.</w:t>
      </w:r>
      <w:r>
        <w:rPr>
          <w:rFonts w:asciiTheme="minorHAnsi" w:hAnsiTheme="minorHAnsi" w:cstheme="minorHAnsi"/>
          <w:sz w:val="24"/>
          <w:szCs w:val="24"/>
        </w:rPr>
        <w:t xml:space="preserve"> </w:t>
      </w:r>
    </w:p>
    <w:p w14:paraId="306E32FD" w14:textId="77777777" w:rsidR="00190CAA" w:rsidRDefault="00190CAA">
      <w:pPr>
        <w:ind w:left="0"/>
        <w:rPr>
          <w:rFonts w:asciiTheme="minorHAnsi" w:hAnsiTheme="minorHAnsi" w:cstheme="minorHAnsi"/>
          <w:b/>
          <w:sz w:val="24"/>
          <w:szCs w:val="24"/>
        </w:rPr>
      </w:pPr>
    </w:p>
    <w:p w14:paraId="0EA6E9EE" w14:textId="77777777" w:rsidR="005B6065" w:rsidRDefault="00F44303">
      <w:pPr>
        <w:ind w:left="0"/>
        <w:rPr>
          <w:rFonts w:asciiTheme="minorHAnsi" w:hAnsiTheme="minorHAnsi" w:cstheme="minorHAnsi"/>
          <w:sz w:val="24"/>
          <w:szCs w:val="24"/>
        </w:rPr>
      </w:pPr>
      <w:r>
        <w:rPr>
          <w:rFonts w:asciiTheme="minorHAnsi" w:hAnsiTheme="minorHAnsi" w:cstheme="minorHAnsi"/>
          <w:b/>
          <w:sz w:val="24"/>
          <w:szCs w:val="24"/>
        </w:rPr>
        <w:lastRenderedPageBreak/>
        <w:t xml:space="preserve">Possible </w:t>
      </w:r>
      <w:r w:rsidR="00477813">
        <w:rPr>
          <w:rFonts w:asciiTheme="minorHAnsi" w:hAnsiTheme="minorHAnsi" w:cstheme="minorHAnsi"/>
          <w:b/>
          <w:sz w:val="24"/>
          <w:szCs w:val="24"/>
        </w:rPr>
        <w:t>KS2 Assessment Methods</w:t>
      </w:r>
      <w:r w:rsidR="00477813">
        <w:rPr>
          <w:rFonts w:asciiTheme="minorHAnsi" w:hAnsiTheme="minorHAnsi" w:cstheme="minorHAnsi"/>
          <w:sz w:val="24"/>
          <w:szCs w:val="24"/>
        </w:rPr>
        <w:t xml:space="preserve">: </w:t>
      </w:r>
    </w:p>
    <w:p w14:paraId="34691705" w14:textId="77777777"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Teacher/Class/Group/Individual assessment </w:t>
      </w:r>
    </w:p>
    <w:p w14:paraId="3EA4E033" w14:textId="60354A98"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NFER – </w:t>
      </w:r>
      <w:proofErr w:type="gramStart"/>
      <w:r>
        <w:rPr>
          <w:rFonts w:asciiTheme="minorHAnsi" w:hAnsiTheme="minorHAnsi" w:cstheme="minorHAnsi"/>
          <w:sz w:val="24"/>
          <w:szCs w:val="24"/>
        </w:rPr>
        <w:t>Non-</w:t>
      </w:r>
      <w:r w:rsidR="000C25D3">
        <w:rPr>
          <w:rFonts w:asciiTheme="minorHAnsi" w:hAnsiTheme="minorHAnsi" w:cstheme="minorHAnsi"/>
          <w:sz w:val="24"/>
          <w:szCs w:val="24"/>
        </w:rPr>
        <w:t>v</w:t>
      </w:r>
      <w:r>
        <w:rPr>
          <w:rFonts w:asciiTheme="minorHAnsi" w:hAnsiTheme="minorHAnsi" w:cstheme="minorHAnsi"/>
          <w:sz w:val="24"/>
          <w:szCs w:val="24"/>
        </w:rPr>
        <w:t>erbal</w:t>
      </w:r>
      <w:proofErr w:type="gramEnd"/>
      <w:r>
        <w:rPr>
          <w:rFonts w:asciiTheme="minorHAnsi" w:hAnsiTheme="minorHAnsi" w:cstheme="minorHAnsi"/>
          <w:sz w:val="24"/>
          <w:szCs w:val="24"/>
        </w:rPr>
        <w:t xml:space="preserve"> </w:t>
      </w:r>
      <w:r w:rsidR="000C25D3">
        <w:rPr>
          <w:rFonts w:asciiTheme="minorHAnsi" w:hAnsiTheme="minorHAnsi" w:cstheme="minorHAnsi"/>
          <w:sz w:val="24"/>
          <w:szCs w:val="24"/>
        </w:rPr>
        <w:t>r</w:t>
      </w:r>
      <w:r>
        <w:rPr>
          <w:rFonts w:asciiTheme="minorHAnsi" w:hAnsiTheme="minorHAnsi" w:cstheme="minorHAnsi"/>
          <w:sz w:val="24"/>
          <w:szCs w:val="24"/>
        </w:rPr>
        <w:t xml:space="preserve">easoning </w:t>
      </w:r>
    </w:p>
    <w:p w14:paraId="5639E602" w14:textId="42C0CEDF"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NFER Suffolk and Salford reading </w:t>
      </w:r>
      <w:r w:rsidR="000C25D3">
        <w:rPr>
          <w:rFonts w:asciiTheme="minorHAnsi" w:hAnsiTheme="minorHAnsi" w:cstheme="minorHAnsi"/>
          <w:sz w:val="24"/>
          <w:szCs w:val="24"/>
        </w:rPr>
        <w:t>t</w:t>
      </w:r>
      <w:r>
        <w:rPr>
          <w:rFonts w:asciiTheme="minorHAnsi" w:hAnsiTheme="minorHAnsi" w:cstheme="minorHAnsi"/>
          <w:sz w:val="24"/>
          <w:szCs w:val="24"/>
        </w:rPr>
        <w:t xml:space="preserve">ests </w:t>
      </w:r>
    </w:p>
    <w:p w14:paraId="0639C0A2" w14:textId="3F850FE8"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Vernon </w:t>
      </w:r>
      <w:r w:rsidR="000C25D3">
        <w:rPr>
          <w:rFonts w:asciiTheme="minorHAnsi" w:hAnsiTheme="minorHAnsi" w:cstheme="minorHAnsi"/>
          <w:sz w:val="24"/>
          <w:szCs w:val="24"/>
        </w:rPr>
        <w:t>s</w:t>
      </w:r>
      <w:r>
        <w:rPr>
          <w:rFonts w:asciiTheme="minorHAnsi" w:hAnsiTheme="minorHAnsi" w:cstheme="minorHAnsi"/>
          <w:sz w:val="24"/>
          <w:szCs w:val="24"/>
        </w:rPr>
        <w:t xml:space="preserve">pelling </w:t>
      </w:r>
      <w:r w:rsidR="000C25D3">
        <w:rPr>
          <w:rFonts w:asciiTheme="minorHAnsi" w:hAnsiTheme="minorHAnsi" w:cstheme="minorHAnsi"/>
          <w:sz w:val="24"/>
          <w:szCs w:val="24"/>
        </w:rPr>
        <w:t>t</w:t>
      </w:r>
      <w:r>
        <w:rPr>
          <w:rFonts w:asciiTheme="minorHAnsi" w:hAnsiTheme="minorHAnsi" w:cstheme="minorHAnsi"/>
          <w:sz w:val="24"/>
          <w:szCs w:val="24"/>
        </w:rPr>
        <w:t xml:space="preserve">est </w:t>
      </w:r>
    </w:p>
    <w:p w14:paraId="709FBB86" w14:textId="77777777"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KS2 SATs  </w:t>
      </w:r>
    </w:p>
    <w:p w14:paraId="3AE9F81E" w14:textId="5AD3531F"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Read Write Inc. </w:t>
      </w:r>
      <w:r w:rsidR="000C25D3">
        <w:rPr>
          <w:rFonts w:asciiTheme="minorHAnsi" w:hAnsiTheme="minorHAnsi" w:cstheme="minorHAnsi"/>
          <w:sz w:val="24"/>
          <w:szCs w:val="24"/>
        </w:rPr>
        <w:t>m</w:t>
      </w:r>
      <w:r>
        <w:rPr>
          <w:rFonts w:asciiTheme="minorHAnsi" w:hAnsiTheme="minorHAnsi" w:cstheme="minorHAnsi"/>
          <w:sz w:val="24"/>
          <w:szCs w:val="24"/>
        </w:rPr>
        <w:t>onitoring system</w:t>
      </w:r>
    </w:p>
    <w:p w14:paraId="3CE07B3A" w14:textId="77777777" w:rsidR="00447A69" w:rsidRDefault="00447A69">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CAPPS</w:t>
      </w:r>
    </w:p>
    <w:p w14:paraId="0AE4423B" w14:textId="37C44C49"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HUB </w:t>
      </w:r>
      <w:r w:rsidR="000C25D3">
        <w:rPr>
          <w:rFonts w:asciiTheme="minorHAnsi" w:hAnsiTheme="minorHAnsi" w:cstheme="minorHAnsi"/>
          <w:sz w:val="24"/>
          <w:szCs w:val="24"/>
        </w:rPr>
        <w:t>n</w:t>
      </w:r>
      <w:r>
        <w:rPr>
          <w:rFonts w:asciiTheme="minorHAnsi" w:hAnsiTheme="minorHAnsi" w:cstheme="minorHAnsi"/>
          <w:sz w:val="24"/>
          <w:szCs w:val="24"/>
        </w:rPr>
        <w:t xml:space="preserve">urture </w:t>
      </w:r>
      <w:r w:rsidR="000C25D3">
        <w:rPr>
          <w:rFonts w:asciiTheme="minorHAnsi" w:hAnsiTheme="minorHAnsi" w:cstheme="minorHAnsi"/>
          <w:sz w:val="24"/>
          <w:szCs w:val="24"/>
        </w:rPr>
        <w:t>p</w:t>
      </w:r>
      <w:r>
        <w:rPr>
          <w:rFonts w:asciiTheme="minorHAnsi" w:hAnsiTheme="minorHAnsi" w:cstheme="minorHAnsi"/>
          <w:sz w:val="24"/>
          <w:szCs w:val="24"/>
        </w:rPr>
        <w:t>rovision</w:t>
      </w:r>
    </w:p>
    <w:p w14:paraId="71CD82F5" w14:textId="77777777"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Phonology screener</w:t>
      </w:r>
    </w:p>
    <w:p w14:paraId="7425F3AD" w14:textId="77777777"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SNAP checklists and assessments (not standardised)</w:t>
      </w:r>
    </w:p>
    <w:p w14:paraId="6F022BA8" w14:textId="6008965B" w:rsidR="005B6065" w:rsidRDefault="00477813">
      <w:pPr>
        <w:pStyle w:val="ListParagraph"/>
        <w:numPr>
          <w:ilvl w:val="0"/>
          <w:numId w:val="31"/>
        </w:numPr>
        <w:rPr>
          <w:rFonts w:asciiTheme="minorHAnsi" w:hAnsiTheme="minorHAnsi" w:cstheme="minorHAnsi"/>
          <w:sz w:val="24"/>
          <w:szCs w:val="24"/>
        </w:rPr>
      </w:pPr>
      <w:r>
        <w:rPr>
          <w:rFonts w:asciiTheme="minorHAnsi" w:hAnsiTheme="minorHAnsi" w:cstheme="minorHAnsi"/>
          <w:sz w:val="24"/>
          <w:szCs w:val="24"/>
        </w:rPr>
        <w:t xml:space="preserve">Individual </w:t>
      </w:r>
      <w:r w:rsidR="000C25D3">
        <w:rPr>
          <w:rFonts w:asciiTheme="minorHAnsi" w:hAnsiTheme="minorHAnsi" w:cstheme="minorHAnsi"/>
          <w:sz w:val="24"/>
          <w:szCs w:val="24"/>
        </w:rPr>
        <w:t>a</w:t>
      </w:r>
      <w:r>
        <w:rPr>
          <w:rFonts w:asciiTheme="minorHAnsi" w:hAnsiTheme="minorHAnsi" w:cstheme="minorHAnsi"/>
          <w:sz w:val="24"/>
          <w:szCs w:val="24"/>
        </w:rPr>
        <w:t xml:space="preserve">ssessment </w:t>
      </w:r>
    </w:p>
    <w:p w14:paraId="4151B6F4"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                             </w:t>
      </w:r>
    </w:p>
    <w:p w14:paraId="76E49045" w14:textId="77777777" w:rsidR="005B6065" w:rsidRDefault="00F44303">
      <w:pPr>
        <w:ind w:left="0"/>
        <w:rPr>
          <w:rFonts w:asciiTheme="minorHAnsi" w:hAnsiTheme="minorHAnsi" w:cstheme="minorHAnsi"/>
          <w:b/>
          <w:sz w:val="24"/>
          <w:szCs w:val="24"/>
        </w:rPr>
      </w:pPr>
      <w:r>
        <w:rPr>
          <w:rFonts w:asciiTheme="minorHAnsi" w:hAnsiTheme="minorHAnsi" w:cstheme="minorHAnsi"/>
          <w:b/>
          <w:sz w:val="24"/>
          <w:szCs w:val="24"/>
        </w:rPr>
        <w:t xml:space="preserve">Possible </w:t>
      </w:r>
      <w:r w:rsidR="00477813">
        <w:rPr>
          <w:rFonts w:asciiTheme="minorHAnsi" w:hAnsiTheme="minorHAnsi" w:cstheme="minorHAnsi"/>
          <w:b/>
          <w:sz w:val="24"/>
          <w:szCs w:val="24"/>
        </w:rPr>
        <w:t xml:space="preserve">KS2 Intervention </w:t>
      </w:r>
    </w:p>
    <w:p w14:paraId="397F9AE8" w14:textId="77777777" w:rsidR="005B6065" w:rsidRDefault="00477813">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Bespoke intervention according to need</w:t>
      </w:r>
    </w:p>
    <w:p w14:paraId="6F668939" w14:textId="77777777" w:rsidR="005B6065" w:rsidRDefault="00477813">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RWI target groups</w:t>
      </w:r>
    </w:p>
    <w:p w14:paraId="4BAB52D5" w14:textId="0D107FE5" w:rsidR="005B6065" w:rsidRDefault="00477813">
      <w:pPr>
        <w:pStyle w:val="ListParagraph"/>
        <w:numPr>
          <w:ilvl w:val="0"/>
          <w:numId w:val="35"/>
        </w:numPr>
        <w:rPr>
          <w:rFonts w:asciiTheme="minorHAnsi" w:hAnsiTheme="minorHAnsi" w:cstheme="minorHAnsi"/>
          <w:sz w:val="24"/>
          <w:szCs w:val="24"/>
        </w:rPr>
      </w:pPr>
      <w:r>
        <w:rPr>
          <w:rFonts w:asciiTheme="minorHAnsi" w:hAnsiTheme="minorHAnsi" w:cstheme="minorHAnsi"/>
          <w:sz w:val="24"/>
          <w:szCs w:val="24"/>
        </w:rPr>
        <w:t xml:space="preserve">HUB </w:t>
      </w:r>
      <w:r w:rsidR="000C25D3">
        <w:rPr>
          <w:rFonts w:asciiTheme="minorHAnsi" w:hAnsiTheme="minorHAnsi" w:cstheme="minorHAnsi"/>
          <w:sz w:val="24"/>
          <w:szCs w:val="24"/>
        </w:rPr>
        <w:t>n</w:t>
      </w:r>
      <w:r>
        <w:rPr>
          <w:rFonts w:asciiTheme="minorHAnsi" w:hAnsiTheme="minorHAnsi" w:cstheme="minorHAnsi"/>
          <w:sz w:val="24"/>
          <w:szCs w:val="24"/>
        </w:rPr>
        <w:t>urture group</w:t>
      </w:r>
    </w:p>
    <w:p w14:paraId="06958A6D" w14:textId="77777777" w:rsidR="005B6065" w:rsidRDefault="005B6065">
      <w:pPr>
        <w:pStyle w:val="ListParagraph"/>
        <w:ind w:left="360"/>
        <w:rPr>
          <w:rFonts w:asciiTheme="minorHAnsi" w:hAnsiTheme="minorHAnsi" w:cstheme="minorHAnsi"/>
          <w:sz w:val="24"/>
          <w:szCs w:val="24"/>
        </w:rPr>
      </w:pPr>
    </w:p>
    <w:p w14:paraId="77B6C4D8" w14:textId="75587186" w:rsidR="00E77F40" w:rsidRPr="002B1469" w:rsidRDefault="00477813" w:rsidP="002B1469">
      <w:pPr>
        <w:ind w:left="0"/>
        <w:rPr>
          <w:rFonts w:asciiTheme="minorHAnsi" w:hAnsiTheme="minorHAnsi" w:cstheme="minorHAnsi"/>
          <w:sz w:val="24"/>
          <w:szCs w:val="24"/>
        </w:rPr>
      </w:pPr>
      <w:r>
        <w:rPr>
          <w:rFonts w:asciiTheme="minorHAnsi" w:hAnsiTheme="minorHAnsi" w:cstheme="minorHAnsi"/>
          <w:sz w:val="24"/>
          <w:szCs w:val="24"/>
        </w:rPr>
        <w:t xml:space="preserve">In </w:t>
      </w:r>
      <w:r w:rsidR="00190CAA">
        <w:rPr>
          <w:rFonts w:asciiTheme="minorHAnsi" w:hAnsiTheme="minorHAnsi" w:cstheme="minorHAnsi"/>
          <w:sz w:val="24"/>
          <w:szCs w:val="24"/>
        </w:rPr>
        <w:t>addition,</w:t>
      </w:r>
      <w:r>
        <w:rPr>
          <w:rFonts w:asciiTheme="minorHAnsi" w:hAnsiTheme="minorHAnsi" w:cstheme="minorHAnsi"/>
          <w:sz w:val="24"/>
          <w:szCs w:val="24"/>
        </w:rPr>
        <w:t xml:space="preserve"> the following may be used:</w:t>
      </w:r>
    </w:p>
    <w:p w14:paraId="17B37AD5" w14:textId="0FCE4842" w:rsidR="005B6065" w:rsidRDefault="00477813">
      <w:pPr>
        <w:pStyle w:val="ListParagraph"/>
        <w:numPr>
          <w:ilvl w:val="0"/>
          <w:numId w:val="32"/>
        </w:numPr>
        <w:rPr>
          <w:rFonts w:asciiTheme="minorHAnsi" w:hAnsiTheme="minorHAnsi" w:cstheme="minorHAnsi"/>
          <w:sz w:val="24"/>
          <w:szCs w:val="24"/>
        </w:rPr>
      </w:pPr>
      <w:r>
        <w:rPr>
          <w:rFonts w:asciiTheme="minorHAnsi" w:hAnsiTheme="minorHAnsi" w:cstheme="minorHAnsi"/>
          <w:sz w:val="24"/>
          <w:szCs w:val="24"/>
        </w:rPr>
        <w:t>Phonic Track</w:t>
      </w:r>
    </w:p>
    <w:p w14:paraId="5B7BF9EB" w14:textId="77777777" w:rsidR="005B6065" w:rsidRDefault="00477813">
      <w:pPr>
        <w:pStyle w:val="ListParagraph"/>
        <w:numPr>
          <w:ilvl w:val="0"/>
          <w:numId w:val="32"/>
        </w:numPr>
        <w:rPr>
          <w:rFonts w:asciiTheme="minorHAnsi" w:hAnsiTheme="minorHAnsi" w:cstheme="minorHAnsi"/>
          <w:sz w:val="24"/>
          <w:szCs w:val="24"/>
        </w:rPr>
      </w:pPr>
      <w:r>
        <w:rPr>
          <w:rFonts w:asciiTheme="minorHAnsi" w:hAnsiTheme="minorHAnsi" w:cstheme="minorHAnsi"/>
          <w:sz w:val="24"/>
          <w:szCs w:val="24"/>
        </w:rPr>
        <w:t xml:space="preserve">Sound Linkage  </w:t>
      </w:r>
    </w:p>
    <w:p w14:paraId="3E2FA395" w14:textId="77777777" w:rsidR="005B6065" w:rsidRDefault="00477813">
      <w:pPr>
        <w:pStyle w:val="ListParagraph"/>
        <w:numPr>
          <w:ilvl w:val="0"/>
          <w:numId w:val="32"/>
        </w:numPr>
        <w:rPr>
          <w:rFonts w:asciiTheme="minorHAnsi" w:hAnsiTheme="minorHAnsi" w:cstheme="minorHAnsi"/>
          <w:sz w:val="24"/>
          <w:szCs w:val="24"/>
        </w:rPr>
      </w:pPr>
      <w:r>
        <w:rPr>
          <w:rFonts w:asciiTheme="minorHAnsi" w:hAnsiTheme="minorHAnsi" w:cstheme="minorHAnsi"/>
          <w:sz w:val="24"/>
          <w:szCs w:val="24"/>
        </w:rPr>
        <w:t>Toe By Toe</w:t>
      </w:r>
    </w:p>
    <w:p w14:paraId="44A36498" w14:textId="77777777" w:rsidR="005B6065" w:rsidRDefault="00477813">
      <w:pPr>
        <w:pStyle w:val="ListParagraph"/>
        <w:numPr>
          <w:ilvl w:val="0"/>
          <w:numId w:val="32"/>
        </w:numPr>
        <w:rPr>
          <w:rFonts w:asciiTheme="minorHAnsi" w:hAnsiTheme="minorHAnsi" w:cstheme="minorHAnsi"/>
          <w:sz w:val="24"/>
          <w:szCs w:val="24"/>
        </w:rPr>
      </w:pPr>
      <w:r>
        <w:rPr>
          <w:rFonts w:asciiTheme="minorHAnsi" w:hAnsiTheme="minorHAnsi" w:cstheme="minorHAnsi"/>
          <w:sz w:val="24"/>
          <w:szCs w:val="24"/>
        </w:rPr>
        <w:t>Plus 1/Power of 2</w:t>
      </w:r>
    </w:p>
    <w:p w14:paraId="4B56F069" w14:textId="77777777" w:rsidR="005B6065" w:rsidRDefault="00477813">
      <w:pPr>
        <w:pStyle w:val="ListParagraph"/>
        <w:numPr>
          <w:ilvl w:val="0"/>
          <w:numId w:val="32"/>
        </w:numPr>
        <w:rPr>
          <w:rFonts w:asciiTheme="minorHAnsi" w:hAnsiTheme="minorHAnsi" w:cstheme="minorHAnsi"/>
          <w:sz w:val="24"/>
          <w:szCs w:val="24"/>
        </w:rPr>
      </w:pPr>
      <w:r>
        <w:rPr>
          <w:rFonts w:asciiTheme="minorHAnsi" w:hAnsiTheme="minorHAnsi" w:cstheme="minorHAnsi"/>
          <w:sz w:val="24"/>
          <w:szCs w:val="24"/>
        </w:rPr>
        <w:t>Rewrite Programme</w:t>
      </w:r>
    </w:p>
    <w:p w14:paraId="6151DA23" w14:textId="77777777" w:rsidR="005B6065" w:rsidRDefault="00477813">
      <w:pPr>
        <w:pStyle w:val="ListParagraph"/>
        <w:numPr>
          <w:ilvl w:val="0"/>
          <w:numId w:val="32"/>
        </w:numPr>
        <w:rPr>
          <w:rFonts w:asciiTheme="minorHAnsi" w:hAnsiTheme="minorHAnsi" w:cstheme="minorHAnsi"/>
          <w:sz w:val="24"/>
          <w:szCs w:val="24"/>
        </w:rPr>
      </w:pPr>
      <w:r>
        <w:rPr>
          <w:rFonts w:asciiTheme="minorHAnsi" w:hAnsiTheme="minorHAnsi" w:cstheme="minorHAnsi"/>
          <w:sz w:val="24"/>
          <w:szCs w:val="24"/>
        </w:rPr>
        <w:t>Simple Syllable Analysis</w:t>
      </w:r>
    </w:p>
    <w:p w14:paraId="15574012" w14:textId="77777777" w:rsidR="005B6065" w:rsidRDefault="00477813">
      <w:pPr>
        <w:pStyle w:val="ListParagraph"/>
        <w:numPr>
          <w:ilvl w:val="0"/>
          <w:numId w:val="32"/>
        </w:numPr>
        <w:rPr>
          <w:rFonts w:asciiTheme="minorHAnsi" w:hAnsiTheme="minorHAnsi" w:cstheme="minorHAnsi"/>
          <w:sz w:val="24"/>
          <w:szCs w:val="24"/>
        </w:rPr>
      </w:pPr>
      <w:proofErr w:type="spellStart"/>
      <w:r>
        <w:rPr>
          <w:rFonts w:asciiTheme="minorHAnsi" w:hAnsiTheme="minorHAnsi" w:cstheme="minorHAnsi"/>
          <w:sz w:val="24"/>
          <w:szCs w:val="24"/>
        </w:rPr>
        <w:t>Talkabout</w:t>
      </w:r>
      <w:proofErr w:type="spellEnd"/>
    </w:p>
    <w:p w14:paraId="4F41A3B1" w14:textId="77777777" w:rsidR="005B6065" w:rsidRDefault="005B6065">
      <w:pPr>
        <w:ind w:left="0"/>
        <w:rPr>
          <w:rFonts w:asciiTheme="minorHAnsi" w:hAnsiTheme="minorHAnsi" w:cstheme="minorHAnsi"/>
          <w:b/>
          <w:sz w:val="24"/>
          <w:szCs w:val="24"/>
          <w:u w:val="single"/>
        </w:rPr>
      </w:pPr>
    </w:p>
    <w:p w14:paraId="24319D23"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Allocation of Resources and Evaluation </w:t>
      </w:r>
    </w:p>
    <w:p w14:paraId="1E660768" w14:textId="1834F3CD" w:rsidR="005B6065" w:rsidRDefault="00477813">
      <w:pPr>
        <w:ind w:left="0"/>
        <w:rPr>
          <w:rFonts w:asciiTheme="minorHAnsi" w:hAnsiTheme="minorHAnsi" w:cstheme="minorHAnsi"/>
          <w:sz w:val="24"/>
          <w:szCs w:val="24"/>
        </w:rPr>
      </w:pPr>
      <w:r>
        <w:rPr>
          <w:rFonts w:asciiTheme="minorHAnsi" w:hAnsiTheme="minorHAnsi" w:cstheme="minorHAnsi"/>
          <w:sz w:val="24"/>
          <w:szCs w:val="24"/>
        </w:rPr>
        <w:t>When deciding whether special educational provision is required</w:t>
      </w:r>
      <w:r w:rsidR="00427B3B">
        <w:rPr>
          <w:rFonts w:asciiTheme="minorHAnsi" w:hAnsiTheme="minorHAnsi" w:cstheme="minorHAnsi"/>
          <w:sz w:val="24"/>
          <w:szCs w:val="24"/>
        </w:rPr>
        <w:t xml:space="preserve"> the </w:t>
      </w:r>
      <w:r w:rsidR="004B3A8E">
        <w:rPr>
          <w:rFonts w:asciiTheme="minorHAnsi" w:hAnsiTheme="minorHAnsi" w:cstheme="minorHAnsi"/>
          <w:sz w:val="24"/>
          <w:szCs w:val="24"/>
        </w:rPr>
        <w:t>Leadership Team</w:t>
      </w:r>
      <w:r w:rsidR="00FF06B2">
        <w:rPr>
          <w:rFonts w:asciiTheme="minorHAnsi" w:hAnsiTheme="minorHAnsi" w:cstheme="minorHAnsi"/>
          <w:sz w:val="24"/>
          <w:szCs w:val="24"/>
        </w:rPr>
        <w:t xml:space="preserve"> (LT)</w:t>
      </w:r>
      <w:r w:rsidR="00427B3B">
        <w:rPr>
          <w:rFonts w:asciiTheme="minorHAnsi" w:hAnsiTheme="minorHAnsi" w:cstheme="minorHAnsi"/>
          <w:sz w:val="24"/>
          <w:szCs w:val="24"/>
        </w:rPr>
        <w:t>,</w:t>
      </w:r>
      <w:r>
        <w:rPr>
          <w:rFonts w:asciiTheme="minorHAnsi" w:hAnsiTheme="minorHAnsi" w:cstheme="minorHAnsi"/>
          <w:sz w:val="24"/>
          <w:szCs w:val="24"/>
        </w:rPr>
        <w:t xml:space="preserve"> will start with the desired outcomes, including expected progress and attainment, and the views and wishes of the pupil and their parents. We will use this to determine the support that is needed and whether we can provide it by adapting our core offer, or whether something different or additional is needed</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This provision is evaluated termly. </w:t>
      </w:r>
    </w:p>
    <w:p w14:paraId="4B36E364"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sz w:val="24"/>
          <w:szCs w:val="24"/>
        </w:rPr>
        <w:t xml:space="preserve"> </w:t>
      </w:r>
    </w:p>
    <w:p w14:paraId="13BE5F87"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The Graduated Approach in the Primary Phase </w:t>
      </w:r>
    </w:p>
    <w:p w14:paraId="09637C9D" w14:textId="522C6C1B"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Following termly pupil progress meetings, during which every child’s welfare and progress is discussed, all </w:t>
      </w:r>
      <w:r w:rsidR="0074708B">
        <w:rPr>
          <w:rFonts w:asciiTheme="minorHAnsi" w:hAnsiTheme="minorHAnsi" w:cstheme="minorHAnsi"/>
          <w:sz w:val="24"/>
          <w:szCs w:val="24"/>
        </w:rPr>
        <w:t xml:space="preserve">SEN </w:t>
      </w:r>
      <w:r>
        <w:rPr>
          <w:rFonts w:asciiTheme="minorHAnsi" w:hAnsiTheme="minorHAnsi" w:cstheme="minorHAnsi"/>
          <w:sz w:val="24"/>
          <w:szCs w:val="24"/>
        </w:rPr>
        <w:t xml:space="preserve">children who need individual small group work </w:t>
      </w:r>
      <w:r>
        <w:rPr>
          <w:rFonts w:asciiTheme="minorHAnsi" w:hAnsiTheme="minorHAnsi" w:cstheme="minorHAnsi"/>
          <w:color w:val="auto"/>
          <w:sz w:val="24"/>
          <w:szCs w:val="24"/>
        </w:rPr>
        <w:t>are identified. One to one intervention is only given in exceptional circumstances. This information is then used by the LT to organise interventions. These interventions may be accessed by children both on, and off, the SEN register. New interventions are</w:t>
      </w:r>
      <w:r w:rsidR="0074708B">
        <w:rPr>
          <w:rFonts w:asciiTheme="minorHAnsi" w:hAnsiTheme="minorHAnsi" w:cstheme="minorHAnsi"/>
          <w:color w:val="auto"/>
          <w:sz w:val="24"/>
          <w:szCs w:val="24"/>
        </w:rPr>
        <w:t xml:space="preserve"> </w:t>
      </w:r>
      <w:r w:rsidR="000C25D3">
        <w:rPr>
          <w:rFonts w:asciiTheme="minorHAnsi" w:hAnsiTheme="minorHAnsi" w:cstheme="minorHAnsi"/>
          <w:color w:val="auto"/>
          <w:sz w:val="24"/>
          <w:szCs w:val="24"/>
        </w:rPr>
        <w:t xml:space="preserve">outlined </w:t>
      </w:r>
      <w:r w:rsidR="0074708B">
        <w:rPr>
          <w:rFonts w:asciiTheme="minorHAnsi" w:hAnsiTheme="minorHAnsi" w:cstheme="minorHAnsi"/>
          <w:color w:val="auto"/>
          <w:sz w:val="24"/>
          <w:szCs w:val="24"/>
        </w:rPr>
        <w:t xml:space="preserve">on </w:t>
      </w:r>
      <w:r w:rsidR="00D212B9" w:rsidRPr="00FF06B2">
        <w:rPr>
          <w:rFonts w:asciiTheme="minorHAnsi" w:hAnsiTheme="minorHAnsi" w:cstheme="minorHAnsi"/>
          <w:color w:val="auto"/>
          <w:sz w:val="24"/>
          <w:szCs w:val="24"/>
        </w:rPr>
        <w:t>APDR</w:t>
      </w:r>
      <w:r w:rsidR="0074708B" w:rsidRPr="00FF06B2">
        <w:rPr>
          <w:rFonts w:asciiTheme="minorHAnsi" w:hAnsiTheme="minorHAnsi" w:cstheme="minorHAnsi"/>
          <w:color w:val="auto"/>
          <w:sz w:val="24"/>
          <w:szCs w:val="24"/>
        </w:rPr>
        <w:t xml:space="preserve"> p</w:t>
      </w:r>
      <w:r w:rsidR="0074708B">
        <w:rPr>
          <w:rFonts w:asciiTheme="minorHAnsi" w:hAnsiTheme="minorHAnsi" w:cstheme="minorHAnsi"/>
          <w:color w:val="auto"/>
          <w:sz w:val="24"/>
          <w:szCs w:val="24"/>
        </w:rPr>
        <w:t>rofiles</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Progress is closely monitored by teacher observation/assessment, pupil progress in relation to objectives in the curriculum and standardised screening or assessment tools. </w:t>
      </w:r>
    </w:p>
    <w:p w14:paraId="48B039D9" w14:textId="77777777" w:rsidR="005B6065" w:rsidRDefault="005B6065">
      <w:pPr>
        <w:ind w:left="0"/>
        <w:rPr>
          <w:rFonts w:asciiTheme="minorHAnsi" w:hAnsiTheme="minorHAnsi" w:cstheme="minorHAnsi"/>
          <w:sz w:val="24"/>
          <w:szCs w:val="24"/>
        </w:rPr>
      </w:pPr>
    </w:p>
    <w:p w14:paraId="2BA8171F" w14:textId="340D1EAC" w:rsidR="005B6065" w:rsidRDefault="00477813">
      <w:pPr>
        <w:ind w:left="0"/>
        <w:rPr>
          <w:rFonts w:asciiTheme="minorHAnsi" w:hAnsiTheme="minorHAnsi" w:cstheme="minorHAnsi"/>
          <w:color w:val="auto"/>
          <w:sz w:val="24"/>
          <w:szCs w:val="24"/>
        </w:rPr>
      </w:pPr>
      <w:r>
        <w:rPr>
          <w:rFonts w:asciiTheme="minorHAnsi" w:hAnsiTheme="minorHAnsi" w:cstheme="minorHAnsi"/>
          <w:sz w:val="24"/>
          <w:szCs w:val="24"/>
        </w:rPr>
        <w:t>Parents/carers are kept informed of their child’s progress through parents’ evenings and informal meetings.</w:t>
      </w:r>
      <w:r>
        <w:rPr>
          <w:rFonts w:asciiTheme="minorHAnsi" w:hAnsiTheme="minorHAnsi" w:cstheme="minorHAnsi"/>
          <w:color w:val="FF0000"/>
          <w:sz w:val="24"/>
          <w:szCs w:val="24"/>
        </w:rPr>
        <w:t xml:space="preserve"> </w:t>
      </w:r>
      <w:r>
        <w:rPr>
          <w:rFonts w:asciiTheme="minorHAnsi" w:hAnsiTheme="minorHAnsi" w:cstheme="minorHAnsi"/>
          <w:sz w:val="24"/>
          <w:szCs w:val="24"/>
        </w:rPr>
        <w:t>If the child continues to make little or no progress or there are other areas of concern the class teacher speaks to the SENCO and strategies are implemented</w:t>
      </w:r>
      <w:r w:rsidR="00ED027E">
        <w:rPr>
          <w:rFonts w:asciiTheme="minorHAnsi" w:hAnsiTheme="minorHAnsi" w:cstheme="minorHAnsi"/>
          <w:sz w:val="24"/>
          <w:szCs w:val="24"/>
        </w:rPr>
        <w:t xml:space="preserve">. </w:t>
      </w:r>
      <w:r w:rsidR="00FB0B4D">
        <w:rPr>
          <w:rFonts w:asciiTheme="minorHAnsi" w:hAnsiTheme="minorHAnsi" w:cstheme="minorHAnsi"/>
          <w:color w:val="auto"/>
          <w:sz w:val="24"/>
          <w:szCs w:val="24"/>
        </w:rPr>
        <w:t>Non-standardised</w:t>
      </w:r>
      <w:r>
        <w:rPr>
          <w:rFonts w:asciiTheme="minorHAnsi" w:hAnsiTheme="minorHAnsi" w:cstheme="minorHAnsi"/>
          <w:color w:val="auto"/>
          <w:sz w:val="24"/>
          <w:szCs w:val="24"/>
        </w:rPr>
        <w:t xml:space="preserve"> assessments may be used to screen for learning difficulties. </w:t>
      </w:r>
    </w:p>
    <w:p w14:paraId="6A8BB934" w14:textId="77777777" w:rsidR="005B6065" w:rsidRDefault="005B6065">
      <w:pPr>
        <w:ind w:left="0"/>
        <w:rPr>
          <w:rFonts w:asciiTheme="minorHAnsi" w:hAnsiTheme="minorHAnsi" w:cstheme="minorHAnsi"/>
          <w:sz w:val="24"/>
          <w:szCs w:val="24"/>
        </w:rPr>
      </w:pPr>
    </w:p>
    <w:p w14:paraId="00DD4519"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SEN Support </w:t>
      </w:r>
    </w:p>
    <w:p w14:paraId="43B080EF" w14:textId="4F695385" w:rsidR="005B6065" w:rsidRDefault="00477813">
      <w:pPr>
        <w:ind w:left="0"/>
        <w:rPr>
          <w:rFonts w:asciiTheme="minorHAnsi" w:hAnsiTheme="minorHAnsi" w:cstheme="minorHAnsi"/>
          <w:color w:val="auto"/>
          <w:sz w:val="24"/>
          <w:szCs w:val="24"/>
        </w:rPr>
      </w:pPr>
      <w:r>
        <w:rPr>
          <w:rFonts w:asciiTheme="minorHAnsi" w:hAnsiTheme="minorHAnsi" w:cstheme="minorHAnsi"/>
          <w:sz w:val="24"/>
          <w:szCs w:val="24"/>
        </w:rPr>
        <w:t xml:space="preserve">If, however, after differentiation, support and monitoring, satisfactory progress is not made, the class teacher and SENCO may decide to move the child to SEN support. </w:t>
      </w:r>
      <w:r>
        <w:rPr>
          <w:rFonts w:asciiTheme="minorHAnsi" w:hAnsiTheme="minorHAnsi" w:cstheme="minorHAnsi"/>
          <w:color w:val="auto"/>
          <w:sz w:val="24"/>
          <w:szCs w:val="24"/>
        </w:rPr>
        <w:t xml:space="preserve">This is where </w:t>
      </w:r>
      <w:r>
        <w:rPr>
          <w:rFonts w:asciiTheme="minorHAnsi" w:hAnsiTheme="minorHAnsi" w:cstheme="minorHAnsi"/>
          <w:color w:val="auto"/>
          <w:sz w:val="24"/>
          <w:szCs w:val="24"/>
        </w:rPr>
        <w:lastRenderedPageBreak/>
        <w:t>interventions additional to or different from those provided as part of the school’s usual differentiated curriculum are required</w:t>
      </w:r>
      <w:r w:rsidR="00ED027E">
        <w:rPr>
          <w:rFonts w:asciiTheme="minorHAnsi" w:hAnsiTheme="minorHAnsi" w:cstheme="minorHAnsi"/>
          <w:color w:val="auto"/>
          <w:sz w:val="24"/>
          <w:szCs w:val="24"/>
        </w:rPr>
        <w:t xml:space="preserve">. </w:t>
      </w:r>
    </w:p>
    <w:p w14:paraId="654F3B26"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 </w:t>
      </w:r>
    </w:p>
    <w:p w14:paraId="2B9CFC72" w14:textId="313541F4" w:rsidR="005B6065" w:rsidRDefault="00477813">
      <w:pPr>
        <w:ind w:left="0"/>
        <w:rPr>
          <w:rFonts w:asciiTheme="minorHAnsi" w:hAnsiTheme="minorHAnsi" w:cstheme="minorHAnsi"/>
          <w:color w:val="auto"/>
          <w:sz w:val="24"/>
          <w:szCs w:val="24"/>
        </w:rPr>
      </w:pPr>
      <w:r>
        <w:rPr>
          <w:rFonts w:asciiTheme="minorHAnsi" w:hAnsiTheme="minorHAnsi" w:cstheme="minorHAnsi"/>
          <w:sz w:val="24"/>
          <w:szCs w:val="24"/>
        </w:rPr>
        <w:t>Parents/carers are informed and additional support over and above the usual differentiation is put into practice</w:t>
      </w:r>
      <w:r w:rsidR="00ED027E">
        <w:rPr>
          <w:rFonts w:asciiTheme="minorHAnsi" w:hAnsiTheme="minorHAnsi" w:cstheme="minorHAnsi"/>
          <w:sz w:val="24"/>
          <w:szCs w:val="24"/>
        </w:rPr>
        <w:t xml:space="preserve">. </w:t>
      </w:r>
      <w:r>
        <w:rPr>
          <w:rFonts w:asciiTheme="minorHAnsi" w:hAnsiTheme="minorHAnsi" w:cstheme="minorHAnsi"/>
          <w:sz w:val="24"/>
          <w:szCs w:val="24"/>
        </w:rPr>
        <w:t>The child’s hearing/sight/health is checked if necessary. The class teacher constructs a</w:t>
      </w:r>
      <w:r w:rsidR="00F33D1D">
        <w:rPr>
          <w:rFonts w:asciiTheme="minorHAnsi" w:hAnsiTheme="minorHAnsi" w:cstheme="minorHAnsi"/>
          <w:sz w:val="24"/>
          <w:szCs w:val="24"/>
        </w:rPr>
        <w:t>n APDR</w:t>
      </w:r>
      <w:r>
        <w:rPr>
          <w:rFonts w:asciiTheme="minorHAnsi" w:hAnsiTheme="minorHAnsi" w:cstheme="minorHAnsi"/>
          <w:sz w:val="24"/>
          <w:szCs w:val="24"/>
        </w:rPr>
        <w:t xml:space="preserve"> Profile and shares it with parents/carers and the child, who are then invited to join the formal review process, </w:t>
      </w:r>
      <w:r>
        <w:rPr>
          <w:rFonts w:asciiTheme="minorHAnsi" w:hAnsiTheme="minorHAnsi" w:cstheme="minorHAnsi"/>
          <w:color w:val="auto"/>
          <w:sz w:val="24"/>
          <w:szCs w:val="24"/>
        </w:rPr>
        <w:t>once a term. Parents will be asked to sign documentation at each review.</w:t>
      </w:r>
    </w:p>
    <w:p w14:paraId="408D5A82" w14:textId="77777777" w:rsidR="005B6065" w:rsidRDefault="005B6065">
      <w:pPr>
        <w:ind w:left="0"/>
        <w:rPr>
          <w:rFonts w:asciiTheme="minorHAnsi" w:hAnsiTheme="minorHAnsi" w:cstheme="minorHAnsi"/>
          <w:sz w:val="24"/>
          <w:szCs w:val="24"/>
        </w:rPr>
      </w:pPr>
    </w:p>
    <w:p w14:paraId="09D616CE" w14:textId="0D4887F2" w:rsidR="005B6065" w:rsidRDefault="00477813">
      <w:pPr>
        <w:ind w:left="0"/>
        <w:rPr>
          <w:rFonts w:asciiTheme="minorHAnsi" w:hAnsiTheme="minorHAnsi" w:cstheme="minorHAnsi"/>
          <w:sz w:val="24"/>
          <w:szCs w:val="24"/>
        </w:rPr>
      </w:pPr>
      <w:r>
        <w:rPr>
          <w:rFonts w:asciiTheme="minorHAnsi" w:hAnsiTheme="minorHAnsi" w:cstheme="minorHAnsi"/>
          <w:sz w:val="24"/>
          <w:szCs w:val="24"/>
        </w:rPr>
        <w:t>If after reviews at SEN support, the child’s progress is not satisfactory, external specialist support relevant to the child’s needs will be sought</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Parents/carers would be informed of the course of action to be taken. </w:t>
      </w:r>
    </w:p>
    <w:p w14:paraId="75358DB0" w14:textId="77777777" w:rsidR="005B6065" w:rsidRDefault="005B6065">
      <w:pPr>
        <w:ind w:left="0"/>
        <w:rPr>
          <w:rFonts w:asciiTheme="minorHAnsi" w:hAnsiTheme="minorHAnsi" w:cstheme="minorHAnsi"/>
          <w:color w:val="FF0000"/>
          <w:sz w:val="24"/>
          <w:szCs w:val="24"/>
        </w:rPr>
      </w:pPr>
    </w:p>
    <w:p w14:paraId="107D7197"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Reviews </w:t>
      </w:r>
    </w:p>
    <w:p w14:paraId="377B75F0" w14:textId="765163C9"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The </w:t>
      </w:r>
      <w:r w:rsidR="004A2255">
        <w:rPr>
          <w:rFonts w:asciiTheme="minorHAnsi" w:hAnsiTheme="minorHAnsi" w:cstheme="minorHAnsi"/>
          <w:sz w:val="24"/>
          <w:szCs w:val="24"/>
        </w:rPr>
        <w:t>c</w:t>
      </w:r>
      <w:r>
        <w:rPr>
          <w:rFonts w:asciiTheme="minorHAnsi" w:hAnsiTheme="minorHAnsi" w:cstheme="minorHAnsi"/>
          <w:sz w:val="24"/>
          <w:szCs w:val="24"/>
        </w:rPr>
        <w:t>lass teacher/SENCO will arrange a formal review, three times a year</w:t>
      </w:r>
      <w:r w:rsidR="00ED027E">
        <w:rPr>
          <w:rFonts w:asciiTheme="minorHAnsi" w:hAnsiTheme="minorHAnsi" w:cstheme="minorHAnsi"/>
          <w:sz w:val="24"/>
          <w:szCs w:val="24"/>
        </w:rPr>
        <w:t xml:space="preserve">. </w:t>
      </w:r>
    </w:p>
    <w:p w14:paraId="166847FD"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 </w:t>
      </w:r>
    </w:p>
    <w:p w14:paraId="399E798C" w14:textId="494FE44D"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Review meetings will usually be attended by the class </w:t>
      </w:r>
      <w:r w:rsidR="004A2255">
        <w:rPr>
          <w:rFonts w:asciiTheme="minorHAnsi" w:hAnsiTheme="minorHAnsi" w:cstheme="minorHAnsi"/>
          <w:sz w:val="24"/>
          <w:szCs w:val="24"/>
        </w:rPr>
        <w:t>teacher but</w:t>
      </w:r>
      <w:r>
        <w:rPr>
          <w:rFonts w:asciiTheme="minorHAnsi" w:hAnsiTheme="minorHAnsi" w:cstheme="minorHAnsi"/>
          <w:sz w:val="24"/>
          <w:szCs w:val="24"/>
        </w:rPr>
        <w:t xml:space="preserve"> can be with the SENCO and the teaching assistant, and parents/carers and will focus on the progress made by the child, effectiveness of the </w:t>
      </w:r>
      <w:r w:rsidR="002E0D1F">
        <w:rPr>
          <w:rFonts w:asciiTheme="minorHAnsi" w:hAnsiTheme="minorHAnsi" w:cstheme="minorHAnsi"/>
          <w:sz w:val="24"/>
          <w:szCs w:val="24"/>
        </w:rPr>
        <w:t>APDR</w:t>
      </w:r>
      <w:r>
        <w:rPr>
          <w:rFonts w:asciiTheme="minorHAnsi" w:hAnsiTheme="minorHAnsi" w:cstheme="minorHAnsi"/>
          <w:sz w:val="24"/>
          <w:szCs w:val="24"/>
        </w:rPr>
        <w:t xml:space="preserve"> Profile, contribution by parents/carers at home and future action</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The structure and content of new interventions will be discussed and agreed with the parents/carers. If considerable progress has been made the class teacher and SENCO may feel there is no longer a need for the child to remain on the Special Needs Register. </w:t>
      </w:r>
    </w:p>
    <w:p w14:paraId="0FA9B206" w14:textId="77777777" w:rsidR="005B6065" w:rsidRDefault="005B6065">
      <w:pPr>
        <w:ind w:left="0"/>
        <w:rPr>
          <w:rFonts w:asciiTheme="minorHAnsi" w:hAnsiTheme="minorHAnsi" w:cstheme="minorHAnsi"/>
          <w:sz w:val="24"/>
          <w:szCs w:val="24"/>
        </w:rPr>
      </w:pPr>
    </w:p>
    <w:p w14:paraId="7C1F5290"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SCHOOL REQUEST FOR AN Education, Health and Care Plan</w:t>
      </w:r>
    </w:p>
    <w:p w14:paraId="58AF5BF7" w14:textId="5E4E1010"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If satisfactory progress is not being made at </w:t>
      </w:r>
      <w:r w:rsidR="004A2255">
        <w:rPr>
          <w:rFonts w:asciiTheme="minorHAnsi" w:hAnsiTheme="minorHAnsi" w:cstheme="minorHAnsi"/>
          <w:sz w:val="24"/>
          <w:szCs w:val="24"/>
        </w:rPr>
        <w:t>school,</w:t>
      </w:r>
      <w:r>
        <w:rPr>
          <w:rFonts w:asciiTheme="minorHAnsi" w:hAnsiTheme="minorHAnsi" w:cstheme="minorHAnsi"/>
          <w:sz w:val="24"/>
          <w:szCs w:val="24"/>
        </w:rPr>
        <w:t xml:space="preserve"> then it may be necessary, in consultation with parents and any supporting agencies, to consider discussing statutory, multi-disciplinary assessment with the Local Authority (LA)</w:t>
      </w:r>
      <w:r w:rsidR="00ED027E">
        <w:rPr>
          <w:rFonts w:asciiTheme="minorHAnsi" w:hAnsiTheme="minorHAnsi" w:cstheme="minorHAnsi"/>
          <w:sz w:val="24"/>
          <w:szCs w:val="24"/>
        </w:rPr>
        <w:t xml:space="preserve">. </w:t>
      </w:r>
    </w:p>
    <w:p w14:paraId="5A680418" w14:textId="77777777" w:rsidR="005B6065" w:rsidRDefault="005B6065">
      <w:pPr>
        <w:ind w:left="0"/>
        <w:rPr>
          <w:rFonts w:asciiTheme="minorHAnsi" w:hAnsiTheme="minorHAnsi" w:cstheme="minorHAnsi"/>
          <w:sz w:val="24"/>
          <w:szCs w:val="24"/>
        </w:rPr>
      </w:pPr>
    </w:p>
    <w:p w14:paraId="6372061A" w14:textId="50A88564" w:rsidR="005B6065" w:rsidRDefault="00477813">
      <w:pPr>
        <w:ind w:left="0"/>
        <w:rPr>
          <w:rFonts w:asciiTheme="minorHAnsi" w:hAnsiTheme="minorHAnsi" w:cstheme="minorHAnsi"/>
          <w:sz w:val="24"/>
          <w:szCs w:val="24"/>
        </w:rPr>
      </w:pPr>
      <w:r>
        <w:rPr>
          <w:rFonts w:asciiTheme="minorHAnsi" w:hAnsiTheme="minorHAnsi" w:cstheme="minorHAnsi"/>
          <w:sz w:val="24"/>
          <w:szCs w:val="24"/>
        </w:rPr>
        <w:t>If the LA feels it necessary to carry out a statutory assessment of Special Educational Needs this may result in a formal Education, Health and Care Plan</w:t>
      </w:r>
      <w:r w:rsidR="00ED027E">
        <w:rPr>
          <w:rFonts w:asciiTheme="minorHAnsi" w:hAnsiTheme="minorHAnsi" w:cstheme="minorHAnsi"/>
          <w:sz w:val="24"/>
          <w:szCs w:val="24"/>
        </w:rPr>
        <w:t xml:space="preserve">. </w:t>
      </w:r>
      <w:r>
        <w:rPr>
          <w:rFonts w:asciiTheme="minorHAnsi" w:hAnsiTheme="minorHAnsi" w:cstheme="minorHAnsi"/>
          <w:sz w:val="24"/>
          <w:szCs w:val="24"/>
        </w:rPr>
        <w:t>The child would continue in mainstream education unless the EHCP specifies otherwise</w:t>
      </w:r>
      <w:r w:rsidR="00ED027E">
        <w:rPr>
          <w:rFonts w:asciiTheme="minorHAnsi" w:hAnsiTheme="minorHAnsi" w:cstheme="minorHAnsi"/>
          <w:sz w:val="24"/>
          <w:szCs w:val="24"/>
        </w:rPr>
        <w:t xml:space="preserve">. </w:t>
      </w:r>
    </w:p>
    <w:p w14:paraId="2860F72D"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 </w:t>
      </w:r>
    </w:p>
    <w:p w14:paraId="2AF74A1F" w14:textId="77777777" w:rsidR="005B6065" w:rsidRDefault="00477813">
      <w:pPr>
        <w:ind w:left="0"/>
        <w:rPr>
          <w:rFonts w:asciiTheme="minorHAnsi" w:hAnsiTheme="minorHAnsi" w:cstheme="minorHAnsi"/>
          <w:b/>
          <w:sz w:val="24"/>
          <w:szCs w:val="24"/>
        </w:rPr>
      </w:pPr>
      <w:r>
        <w:rPr>
          <w:rFonts w:asciiTheme="minorHAnsi" w:hAnsiTheme="minorHAnsi" w:cstheme="minorHAnsi"/>
          <w:b/>
          <w:sz w:val="24"/>
          <w:szCs w:val="24"/>
        </w:rPr>
        <w:t xml:space="preserve">Referral for an Education, Health and Care Plan </w:t>
      </w:r>
    </w:p>
    <w:p w14:paraId="6BE359C1" w14:textId="7BD240B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If a child has lifelong or significant complex </w:t>
      </w:r>
      <w:proofErr w:type="gramStart"/>
      <w:r>
        <w:rPr>
          <w:rFonts w:asciiTheme="minorHAnsi" w:hAnsiTheme="minorHAnsi" w:cstheme="minorHAnsi"/>
          <w:sz w:val="24"/>
          <w:szCs w:val="24"/>
        </w:rPr>
        <w:t>difficulties</w:t>
      </w:r>
      <w:proofErr w:type="gramEnd"/>
      <w:r>
        <w:rPr>
          <w:rFonts w:asciiTheme="minorHAnsi" w:hAnsiTheme="minorHAnsi" w:cstheme="minorHAnsi"/>
          <w:sz w:val="24"/>
          <w:szCs w:val="24"/>
        </w:rPr>
        <w:t xml:space="preserve"> they may undergo a Statutory Assessment </w:t>
      </w:r>
      <w:r w:rsidR="00FB0B4D">
        <w:rPr>
          <w:rFonts w:asciiTheme="minorHAnsi" w:hAnsiTheme="minorHAnsi" w:cstheme="minorHAnsi"/>
          <w:sz w:val="24"/>
          <w:szCs w:val="24"/>
        </w:rPr>
        <w:t>Process, which is usually</w:t>
      </w:r>
      <w:r w:rsidR="004A2255">
        <w:rPr>
          <w:rFonts w:asciiTheme="minorHAnsi" w:hAnsiTheme="minorHAnsi" w:cstheme="minorHAnsi"/>
          <w:sz w:val="24"/>
          <w:szCs w:val="24"/>
        </w:rPr>
        <w:t xml:space="preserve"> </w:t>
      </w:r>
      <w:r>
        <w:rPr>
          <w:rFonts w:asciiTheme="minorHAnsi" w:hAnsiTheme="minorHAnsi" w:cstheme="minorHAnsi"/>
          <w:sz w:val="24"/>
          <w:szCs w:val="24"/>
        </w:rPr>
        <w:t xml:space="preserve">requested by the school, but can be requested by the family. These assessments take place where the complexity of need or the lack of clarity around the needs of the child is such that a multiagency approach is needed. </w:t>
      </w:r>
    </w:p>
    <w:p w14:paraId="0BF740CB"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 </w:t>
      </w:r>
    </w:p>
    <w:p w14:paraId="277D7301" w14:textId="3DE3D6CF" w:rsidR="005B6065" w:rsidRDefault="00477813">
      <w:pPr>
        <w:ind w:left="0"/>
        <w:rPr>
          <w:rFonts w:asciiTheme="minorHAnsi" w:hAnsiTheme="minorHAnsi" w:cstheme="minorHAnsi"/>
          <w:sz w:val="24"/>
          <w:szCs w:val="24"/>
        </w:rPr>
      </w:pPr>
      <w:r>
        <w:rPr>
          <w:rFonts w:asciiTheme="minorHAnsi" w:hAnsiTheme="minorHAnsi" w:cstheme="minorHAnsi"/>
          <w:sz w:val="24"/>
          <w:szCs w:val="24"/>
        </w:rPr>
        <w:t>Information from a variety of sources, including parents, teachers, social care and health care professionals is combined to form an Education, Health and Care (EHC) Plan assessment</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If it is decided that the child’s needs are not being met by the support that is ordinarily available an EHC plan is provided. Parents have the right to appeal against the content of an EHC plan. Once the plan has been </w:t>
      </w:r>
      <w:r w:rsidR="00FB0B4D">
        <w:rPr>
          <w:rFonts w:asciiTheme="minorHAnsi" w:hAnsiTheme="minorHAnsi" w:cstheme="minorHAnsi"/>
          <w:sz w:val="24"/>
          <w:szCs w:val="24"/>
        </w:rPr>
        <w:t>agreed,</w:t>
      </w:r>
      <w:r>
        <w:rPr>
          <w:rFonts w:asciiTheme="minorHAnsi" w:hAnsiTheme="minorHAnsi" w:cstheme="minorHAnsi"/>
          <w:sz w:val="24"/>
          <w:szCs w:val="24"/>
        </w:rPr>
        <w:t xml:space="preserve"> it will be reviewed annually. </w:t>
      </w:r>
    </w:p>
    <w:p w14:paraId="12B1BD3D" w14:textId="77777777" w:rsidR="005B6065" w:rsidRDefault="005B6065">
      <w:pPr>
        <w:ind w:left="0"/>
        <w:rPr>
          <w:rFonts w:asciiTheme="minorHAnsi" w:hAnsiTheme="minorHAnsi" w:cstheme="minorHAnsi"/>
          <w:sz w:val="24"/>
          <w:szCs w:val="24"/>
        </w:rPr>
      </w:pPr>
    </w:p>
    <w:p w14:paraId="1CB2553F"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Resources </w:t>
      </w:r>
    </w:p>
    <w:p w14:paraId="007D14A7"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There is a wide variety of phonic games, learning support materials, equipment, reading books, assessment materials and teacher resources.</w:t>
      </w:r>
    </w:p>
    <w:p w14:paraId="598DF813" w14:textId="77777777" w:rsidR="005B6065" w:rsidRDefault="005B6065">
      <w:pPr>
        <w:ind w:left="0"/>
        <w:rPr>
          <w:rFonts w:asciiTheme="minorHAnsi" w:hAnsiTheme="minorHAnsi" w:cstheme="minorHAnsi"/>
          <w:sz w:val="24"/>
          <w:szCs w:val="24"/>
        </w:rPr>
      </w:pPr>
    </w:p>
    <w:p w14:paraId="52F7D4F4" w14:textId="77777777" w:rsidR="005B6065" w:rsidRDefault="00477813">
      <w:pPr>
        <w:ind w:left="0"/>
        <w:rPr>
          <w:rFonts w:asciiTheme="minorHAnsi" w:hAnsiTheme="minorHAnsi" w:cstheme="minorHAnsi"/>
          <w:sz w:val="24"/>
          <w:szCs w:val="24"/>
        </w:rPr>
      </w:pPr>
      <w:r>
        <w:rPr>
          <w:rFonts w:asciiTheme="minorHAnsi" w:hAnsiTheme="minorHAnsi" w:cstheme="minorHAnsi"/>
          <w:b/>
          <w:sz w:val="24"/>
          <w:szCs w:val="24"/>
          <w:u w:val="single"/>
        </w:rPr>
        <w:t>Links with external agencies</w:t>
      </w:r>
    </w:p>
    <w:p w14:paraId="08B1771A" w14:textId="7E2FD727" w:rsidR="005B6065" w:rsidRDefault="00477813">
      <w:pPr>
        <w:ind w:left="0"/>
        <w:rPr>
          <w:rFonts w:asciiTheme="minorHAnsi" w:hAnsiTheme="minorHAnsi" w:cstheme="minorHAnsi"/>
          <w:sz w:val="24"/>
          <w:szCs w:val="24"/>
        </w:rPr>
      </w:pPr>
      <w:r>
        <w:rPr>
          <w:rFonts w:asciiTheme="minorHAnsi" w:hAnsiTheme="minorHAnsi" w:cstheme="minorHAnsi"/>
          <w:sz w:val="24"/>
          <w:szCs w:val="24"/>
        </w:rPr>
        <w:t>There may be occasions when we need advice from other professionals</w:t>
      </w:r>
      <w:r w:rsidR="00ED027E">
        <w:rPr>
          <w:rFonts w:asciiTheme="minorHAnsi" w:hAnsiTheme="minorHAnsi" w:cstheme="minorHAnsi"/>
          <w:sz w:val="24"/>
          <w:szCs w:val="24"/>
        </w:rPr>
        <w:t xml:space="preserve">. </w:t>
      </w:r>
      <w:r>
        <w:rPr>
          <w:rFonts w:asciiTheme="minorHAnsi" w:hAnsiTheme="minorHAnsi" w:cstheme="minorHAnsi"/>
          <w:sz w:val="24"/>
          <w:szCs w:val="24"/>
        </w:rPr>
        <w:t>We will discuss this fully with parents before contacting any agencies and they will need to sign consent forms</w:t>
      </w:r>
      <w:r w:rsidR="00ED027E">
        <w:rPr>
          <w:rFonts w:asciiTheme="minorHAnsi" w:hAnsiTheme="minorHAnsi" w:cstheme="minorHAnsi"/>
          <w:sz w:val="24"/>
          <w:szCs w:val="24"/>
        </w:rPr>
        <w:t xml:space="preserve">. </w:t>
      </w:r>
    </w:p>
    <w:p w14:paraId="1B32C77C" w14:textId="77777777" w:rsidR="005B6065" w:rsidRDefault="00477813">
      <w:pPr>
        <w:ind w:left="0"/>
        <w:rPr>
          <w:rFonts w:asciiTheme="minorHAnsi" w:hAnsiTheme="minorHAnsi" w:cstheme="minorHAnsi"/>
          <w:sz w:val="24"/>
          <w:szCs w:val="24"/>
        </w:rPr>
      </w:pPr>
      <w:r>
        <w:rPr>
          <w:rFonts w:asciiTheme="minorHAnsi" w:hAnsiTheme="minorHAnsi" w:cstheme="minorHAnsi"/>
          <w:sz w:val="24"/>
          <w:szCs w:val="24"/>
        </w:rPr>
        <w:t xml:space="preserve">Other agencies </w:t>
      </w:r>
      <w:r w:rsidR="00FB0B4D">
        <w:rPr>
          <w:rFonts w:asciiTheme="minorHAnsi" w:hAnsiTheme="minorHAnsi" w:cstheme="minorHAnsi"/>
          <w:sz w:val="24"/>
          <w:szCs w:val="24"/>
        </w:rPr>
        <w:t xml:space="preserve">include: </w:t>
      </w:r>
    </w:p>
    <w:p w14:paraId="061BABE1"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lastRenderedPageBreak/>
        <w:t xml:space="preserve">Schools and Families Support Services   </w:t>
      </w:r>
    </w:p>
    <w:p w14:paraId="6E9D8351"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Early Years Support  </w:t>
      </w:r>
    </w:p>
    <w:p w14:paraId="2BC3BD8D"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Sensory Impaired Support </w:t>
      </w:r>
    </w:p>
    <w:p w14:paraId="0F4B9F45"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Visual Support</w:t>
      </w:r>
    </w:p>
    <w:p w14:paraId="6329D3C2"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Physical Impairment Support</w:t>
      </w:r>
    </w:p>
    <w:p w14:paraId="56ADB46F"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Behaviour Support (LINKS)</w:t>
      </w:r>
    </w:p>
    <w:p w14:paraId="60EFE2EF"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Speech and Language Therapy Service  </w:t>
      </w:r>
    </w:p>
    <w:p w14:paraId="6DE1D824"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Educational Psychology Service  </w:t>
      </w:r>
    </w:p>
    <w:p w14:paraId="0C2DDDCF"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School Nurse     </w:t>
      </w:r>
    </w:p>
    <w:p w14:paraId="56A30412"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Community Paediatrician </w:t>
      </w:r>
    </w:p>
    <w:p w14:paraId="46E01762"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Child and Family Services </w:t>
      </w:r>
    </w:p>
    <w:p w14:paraId="1DEDD336" w14:textId="77777777" w:rsidR="005B6065" w:rsidRDefault="00477813">
      <w:pPr>
        <w:pStyle w:val="ListParagraph"/>
        <w:numPr>
          <w:ilvl w:val="0"/>
          <w:numId w:val="33"/>
        </w:numPr>
        <w:rPr>
          <w:rFonts w:asciiTheme="minorHAnsi" w:hAnsiTheme="minorHAnsi" w:cstheme="minorHAnsi"/>
          <w:sz w:val="24"/>
          <w:szCs w:val="24"/>
        </w:rPr>
      </w:pPr>
      <w:r>
        <w:rPr>
          <w:rFonts w:asciiTheme="minorHAnsi" w:hAnsiTheme="minorHAnsi" w:cstheme="minorHAnsi"/>
          <w:sz w:val="24"/>
          <w:szCs w:val="24"/>
        </w:rPr>
        <w:t xml:space="preserve">Parent Partnership </w:t>
      </w:r>
    </w:p>
    <w:p w14:paraId="095033BF" w14:textId="77777777" w:rsidR="005B6065" w:rsidRDefault="005B6065">
      <w:pPr>
        <w:pStyle w:val="ListParagraph"/>
        <w:rPr>
          <w:rFonts w:asciiTheme="minorHAnsi" w:hAnsiTheme="minorHAnsi" w:cstheme="minorHAnsi"/>
          <w:sz w:val="24"/>
          <w:szCs w:val="24"/>
        </w:rPr>
      </w:pPr>
    </w:p>
    <w:p w14:paraId="64DDEB2B"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Transition arrangements </w:t>
      </w:r>
    </w:p>
    <w:p w14:paraId="3093C716" w14:textId="0AAA7CB5" w:rsidR="005B6065" w:rsidRDefault="00477813">
      <w:pPr>
        <w:pStyle w:val="ListParagraph"/>
        <w:numPr>
          <w:ilvl w:val="0"/>
          <w:numId w:val="40"/>
        </w:numPr>
        <w:rPr>
          <w:rFonts w:asciiTheme="minorHAnsi" w:hAnsiTheme="minorHAnsi" w:cstheme="minorHAnsi"/>
          <w:sz w:val="24"/>
          <w:szCs w:val="24"/>
        </w:rPr>
      </w:pPr>
      <w:r>
        <w:rPr>
          <w:rFonts w:asciiTheme="minorHAnsi" w:hAnsiTheme="minorHAnsi" w:cstheme="minorHAnsi"/>
          <w:sz w:val="24"/>
          <w:szCs w:val="24"/>
        </w:rPr>
        <w:t xml:space="preserve">The </w:t>
      </w:r>
      <w:r w:rsidR="004A2255">
        <w:rPr>
          <w:rFonts w:asciiTheme="minorHAnsi" w:hAnsiTheme="minorHAnsi" w:cstheme="minorHAnsi"/>
          <w:sz w:val="24"/>
          <w:szCs w:val="24"/>
        </w:rPr>
        <w:t>n</w:t>
      </w:r>
      <w:r>
        <w:rPr>
          <w:rFonts w:asciiTheme="minorHAnsi" w:hAnsiTheme="minorHAnsi" w:cstheme="minorHAnsi"/>
          <w:sz w:val="24"/>
          <w:szCs w:val="24"/>
        </w:rPr>
        <w:t xml:space="preserve">ursery staff in the </w:t>
      </w:r>
      <w:proofErr w:type="gramStart"/>
      <w:r>
        <w:rPr>
          <w:rFonts w:asciiTheme="minorHAnsi" w:hAnsiTheme="minorHAnsi" w:cstheme="minorHAnsi"/>
          <w:sz w:val="24"/>
          <w:szCs w:val="24"/>
        </w:rPr>
        <w:t>school work</w:t>
      </w:r>
      <w:proofErr w:type="gramEnd"/>
      <w:r>
        <w:rPr>
          <w:rFonts w:asciiTheme="minorHAnsi" w:hAnsiTheme="minorHAnsi" w:cstheme="minorHAnsi"/>
          <w:sz w:val="24"/>
          <w:szCs w:val="24"/>
        </w:rPr>
        <w:t xml:space="preserve"> closely with the pre-school settings that our children come from. At the end of each </w:t>
      </w:r>
      <w:r w:rsidR="00FB0B4D">
        <w:rPr>
          <w:rFonts w:asciiTheme="minorHAnsi" w:hAnsiTheme="minorHAnsi" w:cstheme="minorHAnsi"/>
          <w:sz w:val="24"/>
          <w:szCs w:val="24"/>
        </w:rPr>
        <w:t>year,</w:t>
      </w:r>
      <w:r>
        <w:rPr>
          <w:rFonts w:asciiTheme="minorHAnsi" w:hAnsiTheme="minorHAnsi" w:cstheme="minorHAnsi"/>
          <w:sz w:val="24"/>
          <w:szCs w:val="24"/>
        </w:rPr>
        <w:t xml:space="preserve"> the class teachers hold liaison meetings with the new teachers</w:t>
      </w:r>
      <w:r w:rsidR="00ED027E">
        <w:rPr>
          <w:rFonts w:asciiTheme="minorHAnsi" w:hAnsiTheme="minorHAnsi" w:cstheme="minorHAnsi"/>
          <w:sz w:val="24"/>
          <w:szCs w:val="24"/>
        </w:rPr>
        <w:t xml:space="preserve">. </w:t>
      </w:r>
    </w:p>
    <w:p w14:paraId="30495123" w14:textId="77777777" w:rsidR="005B6065" w:rsidRDefault="00477813">
      <w:pPr>
        <w:pStyle w:val="ListParagraph"/>
        <w:numPr>
          <w:ilvl w:val="0"/>
          <w:numId w:val="40"/>
        </w:numPr>
        <w:rPr>
          <w:rFonts w:asciiTheme="minorHAnsi" w:hAnsiTheme="minorHAnsi" w:cstheme="minorHAnsi"/>
          <w:sz w:val="24"/>
          <w:szCs w:val="24"/>
        </w:rPr>
      </w:pPr>
      <w:r>
        <w:rPr>
          <w:rFonts w:asciiTheme="minorHAnsi" w:hAnsiTheme="minorHAnsi" w:cstheme="minorHAnsi"/>
          <w:sz w:val="24"/>
          <w:szCs w:val="24"/>
        </w:rPr>
        <w:t xml:space="preserve">Class teachers pass on all relevant information regarding children including details of any interventions, difficulties etc. </w:t>
      </w:r>
    </w:p>
    <w:p w14:paraId="07BA83C2" w14:textId="255132F7" w:rsidR="005B6065" w:rsidRDefault="00477813">
      <w:pPr>
        <w:pStyle w:val="ListParagraph"/>
        <w:numPr>
          <w:ilvl w:val="0"/>
          <w:numId w:val="40"/>
        </w:numPr>
        <w:rPr>
          <w:rFonts w:asciiTheme="minorHAnsi" w:hAnsiTheme="minorHAnsi" w:cstheme="minorHAnsi"/>
          <w:sz w:val="24"/>
          <w:szCs w:val="24"/>
        </w:rPr>
      </w:pPr>
      <w:r>
        <w:rPr>
          <w:rFonts w:asciiTheme="minorHAnsi" w:hAnsiTheme="minorHAnsi" w:cstheme="minorHAnsi"/>
          <w:sz w:val="24"/>
          <w:szCs w:val="24"/>
        </w:rPr>
        <w:t xml:space="preserve">The SENCO ensures that the SEN files are updated with all current </w:t>
      </w:r>
      <w:r w:rsidR="00EE59B5">
        <w:rPr>
          <w:rFonts w:asciiTheme="minorHAnsi" w:hAnsiTheme="minorHAnsi" w:cstheme="minorHAnsi"/>
          <w:sz w:val="24"/>
          <w:szCs w:val="24"/>
        </w:rPr>
        <w:t>APDR</w:t>
      </w:r>
      <w:r>
        <w:rPr>
          <w:rFonts w:asciiTheme="minorHAnsi" w:hAnsiTheme="minorHAnsi" w:cstheme="minorHAnsi"/>
          <w:sz w:val="24"/>
          <w:szCs w:val="24"/>
        </w:rPr>
        <w:t xml:space="preserve"> Profiles, reviews and reports from outside agencies. </w:t>
      </w:r>
    </w:p>
    <w:p w14:paraId="195D6D5D" w14:textId="77777777" w:rsidR="005B6065" w:rsidRDefault="005B6065">
      <w:pPr>
        <w:ind w:left="0"/>
        <w:rPr>
          <w:rFonts w:asciiTheme="minorHAnsi" w:hAnsiTheme="minorHAnsi" w:cstheme="minorHAnsi"/>
          <w:b/>
          <w:sz w:val="24"/>
          <w:szCs w:val="24"/>
          <w:u w:val="single"/>
        </w:rPr>
      </w:pPr>
    </w:p>
    <w:p w14:paraId="303951FE" w14:textId="77777777" w:rsidR="005B6065" w:rsidRDefault="00477813">
      <w:pPr>
        <w:ind w:left="0"/>
        <w:rPr>
          <w:rFonts w:asciiTheme="minorHAnsi" w:hAnsiTheme="minorHAnsi" w:cstheme="minorHAnsi"/>
          <w:b/>
          <w:sz w:val="24"/>
          <w:szCs w:val="24"/>
          <w:u w:val="single"/>
        </w:rPr>
      </w:pPr>
      <w:r>
        <w:rPr>
          <w:rFonts w:asciiTheme="minorHAnsi" w:hAnsiTheme="minorHAnsi" w:cstheme="minorHAnsi"/>
          <w:b/>
          <w:sz w:val="24"/>
          <w:szCs w:val="24"/>
          <w:u w:val="single"/>
        </w:rPr>
        <w:t xml:space="preserve">Transfer to KS3 </w:t>
      </w:r>
    </w:p>
    <w:p w14:paraId="220B4282" w14:textId="26012CAE" w:rsidR="005B6065" w:rsidRDefault="00477813">
      <w:pPr>
        <w:ind w:left="0"/>
        <w:rPr>
          <w:rFonts w:asciiTheme="minorHAnsi" w:hAnsiTheme="minorHAnsi" w:cstheme="minorHAnsi"/>
          <w:sz w:val="24"/>
          <w:szCs w:val="24"/>
        </w:rPr>
      </w:pPr>
      <w:r>
        <w:rPr>
          <w:rFonts w:asciiTheme="minorHAnsi" w:hAnsiTheme="minorHAnsi" w:cstheme="minorHAnsi"/>
          <w:sz w:val="24"/>
          <w:szCs w:val="24"/>
        </w:rPr>
        <w:t>The SENCO informs the secondary schools of any children with specific learning difficulties, and if any special arrangements have been made for KS2 SATs</w:t>
      </w:r>
      <w:r w:rsidR="00ED027E">
        <w:rPr>
          <w:rFonts w:asciiTheme="minorHAnsi" w:hAnsiTheme="minorHAnsi" w:cstheme="minorHAnsi"/>
          <w:sz w:val="24"/>
          <w:szCs w:val="24"/>
        </w:rPr>
        <w:t xml:space="preserve">. </w:t>
      </w:r>
      <w:r>
        <w:rPr>
          <w:rFonts w:asciiTheme="minorHAnsi" w:hAnsiTheme="minorHAnsi" w:cstheme="minorHAnsi"/>
          <w:sz w:val="24"/>
          <w:szCs w:val="24"/>
        </w:rPr>
        <w:t>The KS3 SENCO may visit Killigrew to discuss children on the Special Needs Register and may attend transition meetings if appropriate. All documentation is passed to the secondary schools in advance of the children starting their new schools.</w:t>
      </w:r>
    </w:p>
    <w:p w14:paraId="250348C6" w14:textId="77777777" w:rsidR="005B6065" w:rsidRDefault="005B6065">
      <w:pPr>
        <w:ind w:left="0"/>
        <w:rPr>
          <w:rFonts w:asciiTheme="minorHAnsi" w:hAnsiTheme="minorHAnsi" w:cstheme="minorHAnsi"/>
          <w:b/>
          <w:sz w:val="24"/>
          <w:szCs w:val="24"/>
          <w:u w:val="single"/>
        </w:rPr>
      </w:pPr>
    </w:p>
    <w:p w14:paraId="0A0B9BB7" w14:textId="77777777" w:rsidR="005B6065" w:rsidRDefault="00477813">
      <w:pPr>
        <w:ind w:left="0"/>
        <w:rPr>
          <w:rFonts w:asciiTheme="minorHAnsi" w:hAnsiTheme="minorHAnsi" w:cstheme="minorHAnsi"/>
          <w:sz w:val="24"/>
          <w:szCs w:val="24"/>
        </w:rPr>
      </w:pPr>
      <w:r>
        <w:rPr>
          <w:rFonts w:asciiTheme="minorHAnsi" w:hAnsiTheme="minorHAnsi" w:cstheme="minorHAnsi"/>
          <w:b/>
          <w:sz w:val="24"/>
          <w:szCs w:val="24"/>
          <w:u w:val="single"/>
        </w:rPr>
        <w:t xml:space="preserve">Staff Development and Training </w:t>
      </w:r>
    </w:p>
    <w:p w14:paraId="7A616F67" w14:textId="471ED106" w:rsidR="005B6065" w:rsidRDefault="00477813">
      <w:pPr>
        <w:ind w:left="0"/>
        <w:rPr>
          <w:rFonts w:asciiTheme="minorHAnsi" w:hAnsiTheme="minorHAnsi" w:cstheme="minorHAnsi"/>
          <w:sz w:val="24"/>
          <w:szCs w:val="24"/>
        </w:rPr>
      </w:pPr>
      <w:r>
        <w:rPr>
          <w:rFonts w:asciiTheme="minorHAnsi" w:hAnsiTheme="minorHAnsi" w:cstheme="minorHAnsi"/>
          <w:sz w:val="24"/>
          <w:szCs w:val="24"/>
        </w:rPr>
        <w:t>We recognise the value of ongoing training and endeavour to keep abreast of current practice and thinking by attending courses</w:t>
      </w:r>
      <w:r w:rsidR="00ED027E">
        <w:rPr>
          <w:rFonts w:asciiTheme="minorHAnsi" w:hAnsiTheme="minorHAnsi" w:cstheme="minorHAnsi"/>
          <w:sz w:val="24"/>
          <w:szCs w:val="24"/>
        </w:rPr>
        <w:t xml:space="preserve">. </w:t>
      </w:r>
      <w:r>
        <w:rPr>
          <w:rFonts w:asciiTheme="minorHAnsi" w:hAnsiTheme="minorHAnsi" w:cstheme="minorHAnsi"/>
          <w:sz w:val="24"/>
          <w:szCs w:val="24"/>
        </w:rPr>
        <w:t xml:space="preserve">Any information about special educational needs gathered by our SENCO will be made available to all staff. As a staff, we are aware that some specific learning difficulties i.e. dyslexia, may affect </w:t>
      </w:r>
      <w:proofErr w:type="gramStart"/>
      <w:r>
        <w:rPr>
          <w:rFonts w:asciiTheme="minorHAnsi" w:hAnsiTheme="minorHAnsi" w:cstheme="minorHAnsi"/>
          <w:sz w:val="24"/>
          <w:szCs w:val="24"/>
        </w:rPr>
        <w:t>a number of</w:t>
      </w:r>
      <w:proofErr w:type="gramEnd"/>
      <w:r>
        <w:rPr>
          <w:rFonts w:asciiTheme="minorHAnsi" w:hAnsiTheme="minorHAnsi" w:cstheme="minorHAnsi"/>
          <w:sz w:val="24"/>
          <w:szCs w:val="24"/>
        </w:rPr>
        <w:t xml:space="preserve"> our children to a greater or lesser extent and therefore make ourselves aware of teaching styles, which will benefit all children. </w:t>
      </w:r>
    </w:p>
    <w:sectPr w:rsidR="005B6065">
      <w:footerReference w:type="default" r:id="rId11"/>
      <w:pgSz w:w="11906" w:h="16838"/>
      <w:pgMar w:top="284"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A56F4" w14:textId="77777777" w:rsidR="00097512" w:rsidRDefault="00097512">
      <w:r>
        <w:separator/>
      </w:r>
    </w:p>
  </w:endnote>
  <w:endnote w:type="continuationSeparator" w:id="0">
    <w:p w14:paraId="6D293B17" w14:textId="77777777" w:rsidR="00097512" w:rsidRDefault="0009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altName w:val="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4304"/>
      <w:docPartObj>
        <w:docPartGallery w:val="Page Numbers (Bottom of Page)"/>
        <w:docPartUnique/>
      </w:docPartObj>
    </w:sdtPr>
    <w:sdtEndPr/>
    <w:sdtContent>
      <w:p w14:paraId="5BF802BC" w14:textId="77777777" w:rsidR="005B6065" w:rsidRDefault="00477813">
        <w:pPr>
          <w:pStyle w:val="Footer"/>
          <w:jc w:val="center"/>
        </w:pPr>
        <w:r>
          <w:fldChar w:fldCharType="begin"/>
        </w:r>
        <w:r>
          <w:instrText xml:space="preserve"> PAGE   \* MERGEFORMAT </w:instrText>
        </w:r>
        <w:r>
          <w:fldChar w:fldCharType="separate"/>
        </w:r>
        <w:r w:rsidR="00FB0B4D">
          <w:rPr>
            <w:noProof/>
          </w:rPr>
          <w:t>1</w:t>
        </w:r>
        <w:r>
          <w:rPr>
            <w:noProof/>
          </w:rPr>
          <w:fldChar w:fldCharType="end"/>
        </w:r>
      </w:p>
    </w:sdtContent>
  </w:sdt>
  <w:p w14:paraId="548DD20B" w14:textId="77777777" w:rsidR="005B6065" w:rsidRDefault="005B6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B9E13" w14:textId="77777777" w:rsidR="00097512" w:rsidRDefault="00097512">
      <w:r>
        <w:separator/>
      </w:r>
    </w:p>
  </w:footnote>
  <w:footnote w:type="continuationSeparator" w:id="0">
    <w:p w14:paraId="0E3AD649" w14:textId="77777777" w:rsidR="00097512" w:rsidRDefault="00097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91.5pt" o:bullet="t">
        <v:imagedata r:id="rId1" o:title="art545"/>
      </v:shape>
    </w:pict>
  </w:numPicBullet>
  <w:abstractNum w:abstractNumId="0" w15:restartNumberingAfterBreak="0">
    <w:nsid w:val="0AC01827"/>
    <w:multiLevelType w:val="hybridMultilevel"/>
    <w:tmpl w:val="793E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96B94"/>
    <w:multiLevelType w:val="hybridMultilevel"/>
    <w:tmpl w:val="91A0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72BD2"/>
    <w:multiLevelType w:val="hybridMultilevel"/>
    <w:tmpl w:val="170A5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F484E"/>
    <w:multiLevelType w:val="hybridMultilevel"/>
    <w:tmpl w:val="18F278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C72014"/>
    <w:multiLevelType w:val="hybridMultilevel"/>
    <w:tmpl w:val="64C6A0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B14D0C"/>
    <w:multiLevelType w:val="hybridMultilevel"/>
    <w:tmpl w:val="F8183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9437A99"/>
    <w:multiLevelType w:val="hybridMultilevel"/>
    <w:tmpl w:val="5CDAA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5B2F5B"/>
    <w:multiLevelType w:val="hybridMultilevel"/>
    <w:tmpl w:val="50B83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EA237D"/>
    <w:multiLevelType w:val="hybridMultilevel"/>
    <w:tmpl w:val="974CC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775606"/>
    <w:multiLevelType w:val="hybridMultilevel"/>
    <w:tmpl w:val="BB484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C2E21"/>
    <w:multiLevelType w:val="hybridMultilevel"/>
    <w:tmpl w:val="CCBCF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4D9525D"/>
    <w:multiLevelType w:val="hybridMultilevel"/>
    <w:tmpl w:val="DF5C7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30465"/>
    <w:multiLevelType w:val="hybridMultilevel"/>
    <w:tmpl w:val="F00ED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18173C"/>
    <w:multiLevelType w:val="hybridMultilevel"/>
    <w:tmpl w:val="4F9A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FB7219"/>
    <w:multiLevelType w:val="hybridMultilevel"/>
    <w:tmpl w:val="35D24762"/>
    <w:lvl w:ilvl="0" w:tplc="091CE5F2">
      <w:start w:val="3931"/>
      <w:numFmt w:val="bullet"/>
      <w:pStyle w:val="Puce1"/>
      <w:lvlText w:val=""/>
      <w:lvlPicBulletId w:val="0"/>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60363E8F"/>
    <w:multiLevelType w:val="hybridMultilevel"/>
    <w:tmpl w:val="1BF4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9C7974"/>
    <w:multiLevelType w:val="hybridMultilevel"/>
    <w:tmpl w:val="E708D6E6"/>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62744612"/>
    <w:multiLevelType w:val="hybridMultilevel"/>
    <w:tmpl w:val="D82E0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27F7D30"/>
    <w:multiLevelType w:val="hybridMultilevel"/>
    <w:tmpl w:val="8FA04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BCE79AF"/>
    <w:multiLevelType w:val="hybridMultilevel"/>
    <w:tmpl w:val="FA24D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540222"/>
    <w:multiLevelType w:val="hybridMultilevel"/>
    <w:tmpl w:val="76949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800DEA"/>
    <w:multiLevelType w:val="hybridMultilevel"/>
    <w:tmpl w:val="7EA89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1379EF"/>
    <w:multiLevelType w:val="hybridMultilevel"/>
    <w:tmpl w:val="D4044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222145">
    <w:abstractNumId w:val="14"/>
  </w:num>
  <w:num w:numId="2" w16cid:durableId="600724148">
    <w:abstractNumId w:val="14"/>
  </w:num>
  <w:num w:numId="3" w16cid:durableId="1055470147">
    <w:abstractNumId w:val="14"/>
  </w:num>
  <w:num w:numId="4" w16cid:durableId="1708214472">
    <w:abstractNumId w:val="14"/>
  </w:num>
  <w:num w:numId="5" w16cid:durableId="1020351942">
    <w:abstractNumId w:val="14"/>
  </w:num>
  <w:num w:numId="6" w16cid:durableId="1813210789">
    <w:abstractNumId w:val="14"/>
  </w:num>
  <w:num w:numId="7" w16cid:durableId="2069722031">
    <w:abstractNumId w:val="14"/>
  </w:num>
  <w:num w:numId="8" w16cid:durableId="1074547846">
    <w:abstractNumId w:val="14"/>
  </w:num>
  <w:num w:numId="9" w16cid:durableId="634137430">
    <w:abstractNumId w:val="14"/>
  </w:num>
  <w:num w:numId="10" w16cid:durableId="473840341">
    <w:abstractNumId w:val="14"/>
  </w:num>
  <w:num w:numId="11" w16cid:durableId="29384822">
    <w:abstractNumId w:val="14"/>
  </w:num>
  <w:num w:numId="12" w16cid:durableId="2105682387">
    <w:abstractNumId w:val="14"/>
  </w:num>
  <w:num w:numId="13" w16cid:durableId="2125536102">
    <w:abstractNumId w:val="14"/>
  </w:num>
  <w:num w:numId="14" w16cid:durableId="8800409">
    <w:abstractNumId w:val="14"/>
  </w:num>
  <w:num w:numId="15" w16cid:durableId="1747141394">
    <w:abstractNumId w:val="14"/>
  </w:num>
  <w:num w:numId="16" w16cid:durableId="73093172">
    <w:abstractNumId w:val="14"/>
  </w:num>
  <w:num w:numId="17" w16cid:durableId="2103333572">
    <w:abstractNumId w:val="14"/>
  </w:num>
  <w:num w:numId="18" w16cid:durableId="213127240">
    <w:abstractNumId w:val="14"/>
  </w:num>
  <w:num w:numId="19" w16cid:durableId="1531146917">
    <w:abstractNumId w:val="18"/>
  </w:num>
  <w:num w:numId="20" w16cid:durableId="833762469">
    <w:abstractNumId w:val="7"/>
  </w:num>
  <w:num w:numId="21" w16cid:durableId="2017925932">
    <w:abstractNumId w:val="22"/>
  </w:num>
  <w:num w:numId="22" w16cid:durableId="1227766405">
    <w:abstractNumId w:val="11"/>
  </w:num>
  <w:num w:numId="23" w16cid:durableId="403769796">
    <w:abstractNumId w:val="2"/>
  </w:num>
  <w:num w:numId="24" w16cid:durableId="1899121372">
    <w:abstractNumId w:val="21"/>
  </w:num>
  <w:num w:numId="25" w16cid:durableId="166289315">
    <w:abstractNumId w:val="15"/>
  </w:num>
  <w:num w:numId="26" w16cid:durableId="1367020420">
    <w:abstractNumId w:val="13"/>
  </w:num>
  <w:num w:numId="27" w16cid:durableId="819493449">
    <w:abstractNumId w:val="20"/>
  </w:num>
  <w:num w:numId="28" w16cid:durableId="2100363987">
    <w:abstractNumId w:val="6"/>
  </w:num>
  <w:num w:numId="29" w16cid:durableId="1575161516">
    <w:abstractNumId w:val="5"/>
  </w:num>
  <w:num w:numId="30" w16cid:durableId="303005383">
    <w:abstractNumId w:val="3"/>
  </w:num>
  <w:num w:numId="31" w16cid:durableId="1052315396">
    <w:abstractNumId w:val="10"/>
  </w:num>
  <w:num w:numId="32" w16cid:durableId="1595170572">
    <w:abstractNumId w:val="17"/>
  </w:num>
  <w:num w:numId="33" w16cid:durableId="1375076454">
    <w:abstractNumId w:val="12"/>
  </w:num>
  <w:num w:numId="34" w16cid:durableId="358051740">
    <w:abstractNumId w:val="4"/>
  </w:num>
  <w:num w:numId="35" w16cid:durableId="361444818">
    <w:abstractNumId w:val="19"/>
  </w:num>
  <w:num w:numId="36" w16cid:durableId="712535185">
    <w:abstractNumId w:val="16"/>
  </w:num>
  <w:num w:numId="37" w16cid:durableId="1377776008">
    <w:abstractNumId w:val="0"/>
  </w:num>
  <w:num w:numId="38" w16cid:durableId="343363336">
    <w:abstractNumId w:val="9"/>
  </w:num>
  <w:num w:numId="39" w16cid:durableId="587806411">
    <w:abstractNumId w:val="8"/>
  </w:num>
  <w:num w:numId="40" w16cid:durableId="1588879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065"/>
    <w:rsid w:val="0002075E"/>
    <w:rsid w:val="0004031F"/>
    <w:rsid w:val="00073E9B"/>
    <w:rsid w:val="00097512"/>
    <w:rsid w:val="000C25D3"/>
    <w:rsid w:val="000D511B"/>
    <w:rsid w:val="000D7F48"/>
    <w:rsid w:val="000F66DA"/>
    <w:rsid w:val="00190CAA"/>
    <w:rsid w:val="00207113"/>
    <w:rsid w:val="00212217"/>
    <w:rsid w:val="00296F5B"/>
    <w:rsid w:val="002A52D2"/>
    <w:rsid w:val="002B1469"/>
    <w:rsid w:val="002E0D1F"/>
    <w:rsid w:val="00315C8F"/>
    <w:rsid w:val="003425D1"/>
    <w:rsid w:val="003521DF"/>
    <w:rsid w:val="003A2EA8"/>
    <w:rsid w:val="003A66FD"/>
    <w:rsid w:val="00427B3B"/>
    <w:rsid w:val="00447A69"/>
    <w:rsid w:val="004663A5"/>
    <w:rsid w:val="00477813"/>
    <w:rsid w:val="0048611E"/>
    <w:rsid w:val="00492489"/>
    <w:rsid w:val="004A2255"/>
    <w:rsid w:val="004A2562"/>
    <w:rsid w:val="004B3A8E"/>
    <w:rsid w:val="004C3422"/>
    <w:rsid w:val="004C6423"/>
    <w:rsid w:val="004C67A4"/>
    <w:rsid w:val="004D6D35"/>
    <w:rsid w:val="004F30CE"/>
    <w:rsid w:val="005B6065"/>
    <w:rsid w:val="005E1DC3"/>
    <w:rsid w:val="006064F7"/>
    <w:rsid w:val="0062185B"/>
    <w:rsid w:val="00632E43"/>
    <w:rsid w:val="00647F8A"/>
    <w:rsid w:val="006B394D"/>
    <w:rsid w:val="0074708B"/>
    <w:rsid w:val="007C213F"/>
    <w:rsid w:val="00811ED5"/>
    <w:rsid w:val="00825A61"/>
    <w:rsid w:val="00890283"/>
    <w:rsid w:val="008B5514"/>
    <w:rsid w:val="00937CA9"/>
    <w:rsid w:val="009644EB"/>
    <w:rsid w:val="00A45A4B"/>
    <w:rsid w:val="00A45D10"/>
    <w:rsid w:val="00AB5789"/>
    <w:rsid w:val="00AB68FB"/>
    <w:rsid w:val="00AF0002"/>
    <w:rsid w:val="00B50025"/>
    <w:rsid w:val="00C517FD"/>
    <w:rsid w:val="00C7101E"/>
    <w:rsid w:val="00CF0E0B"/>
    <w:rsid w:val="00D16786"/>
    <w:rsid w:val="00D212B9"/>
    <w:rsid w:val="00D35EBA"/>
    <w:rsid w:val="00D523CE"/>
    <w:rsid w:val="00D82F37"/>
    <w:rsid w:val="00E77F40"/>
    <w:rsid w:val="00ED027E"/>
    <w:rsid w:val="00EE59B5"/>
    <w:rsid w:val="00F23855"/>
    <w:rsid w:val="00F33D1D"/>
    <w:rsid w:val="00F44303"/>
    <w:rsid w:val="00F46867"/>
    <w:rsid w:val="00FB0B4D"/>
    <w:rsid w:val="00FD6FEB"/>
    <w:rsid w:val="00FF0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897D"/>
  <w15:docId w15:val="{5E12F02C-2F46-45BE-BA4F-667173E2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360"/>
      <w:jc w:val="both"/>
    </w:pPr>
    <w:rPr>
      <w:rFonts w:ascii="Arial" w:hAnsi="Arial" w:cs="Arial"/>
      <w:color w:val="000000"/>
      <w:sz w:val="16"/>
      <w:szCs w:val="16"/>
      <w:lang w:eastAsia="en-US" w:bidi="en-US"/>
    </w:rPr>
  </w:style>
  <w:style w:type="paragraph" w:styleId="Heading1">
    <w:name w:val="heading 1"/>
    <w:basedOn w:val="Normal"/>
    <w:next w:val="Normal"/>
    <w:link w:val="Heading1Char"/>
    <w:uiPriority w:val="9"/>
    <w:qFormat/>
    <w:pPr>
      <w:keepNext/>
      <w:keepLines/>
      <w:spacing w:before="360" w:after="240"/>
      <w:ind w:left="0"/>
      <w:outlineLvl w:val="0"/>
    </w:pPr>
    <w:rPr>
      <w:b/>
      <w:noProof/>
      <w:color w:val="BF222D"/>
      <w:sz w:val="20"/>
      <w:szCs w:val="26"/>
      <w:lang w:eastAsia="fr-FR" w:bidi="ar-SA"/>
    </w:rPr>
  </w:style>
  <w:style w:type="paragraph" w:styleId="Heading2">
    <w:name w:val="heading 2"/>
    <w:basedOn w:val="Normal"/>
    <w:next w:val="Normal"/>
    <w:link w:val="Heading2Char"/>
    <w:uiPriority w:val="9"/>
    <w:qFormat/>
    <w:pPr>
      <w:keepNext/>
      <w:keepLines/>
      <w:spacing w:before="200" w:after="120"/>
      <w:ind w:left="357"/>
      <w:outlineLvl w:val="1"/>
    </w:pPr>
    <w:rPr>
      <w:b/>
      <w:bCs/>
      <w:color w:val="BF222D"/>
      <w:sz w:val="24"/>
      <w:szCs w:val="26"/>
      <w:lang w:eastAsia="en-GB" w:bidi="ar-SA"/>
    </w:rPr>
  </w:style>
  <w:style w:type="paragraph" w:styleId="Heading3">
    <w:name w:val="heading 3"/>
    <w:basedOn w:val="Normal"/>
    <w:next w:val="Normal"/>
    <w:link w:val="Heading3Char"/>
    <w:uiPriority w:val="9"/>
    <w:qFormat/>
    <w:pPr>
      <w:keepNext/>
      <w:keepLines/>
      <w:spacing w:before="200" w:after="120"/>
      <w:ind w:left="1066"/>
      <w:outlineLvl w:val="2"/>
    </w:pPr>
    <w:rPr>
      <w:b/>
      <w:bCs/>
      <w:color w:val="BF222D"/>
      <w:sz w:val="20"/>
      <w:szCs w:val="20"/>
      <w:lang w:eastAsia="en-GB" w:bidi="ar-SA"/>
    </w:rPr>
  </w:style>
  <w:style w:type="paragraph" w:styleId="Heading4">
    <w:name w:val="heading 4"/>
    <w:basedOn w:val="Normal"/>
    <w:next w:val="Normal"/>
    <w:link w:val="Heading4Char"/>
    <w:uiPriority w:val="9"/>
    <w:qFormat/>
    <w:pPr>
      <w:keepNext/>
      <w:keepLines/>
      <w:spacing w:before="200"/>
      <w:outlineLvl w:val="3"/>
    </w:pPr>
    <w:rPr>
      <w:rFonts w:ascii="Cambria" w:hAnsi="Cambria" w:cs="Times New Roman"/>
      <w:b/>
      <w:bCs/>
      <w:i/>
      <w:iCs/>
      <w:color w:val="494949"/>
      <w:sz w:val="20"/>
      <w:szCs w:val="20"/>
      <w:lang w:eastAsia="en-GB" w:bidi="ar-SA"/>
    </w:rPr>
  </w:style>
  <w:style w:type="paragraph" w:styleId="Heading5">
    <w:name w:val="heading 5"/>
    <w:basedOn w:val="Normal"/>
    <w:next w:val="Normal"/>
    <w:link w:val="Heading5Char"/>
    <w:uiPriority w:val="9"/>
    <w:qFormat/>
    <w:pPr>
      <w:keepNext/>
      <w:keepLines/>
      <w:spacing w:before="200"/>
      <w:outlineLvl w:val="4"/>
    </w:pPr>
    <w:rPr>
      <w:rFonts w:ascii="Cambria" w:hAnsi="Cambria" w:cs="Times New Roman"/>
      <w:color w:val="242424"/>
      <w:sz w:val="20"/>
      <w:szCs w:val="20"/>
      <w:lang w:eastAsia="en-GB" w:bidi="ar-SA"/>
    </w:rPr>
  </w:style>
  <w:style w:type="paragraph" w:styleId="Heading6">
    <w:name w:val="heading 6"/>
    <w:basedOn w:val="Normal"/>
    <w:next w:val="Normal"/>
    <w:link w:val="Heading6Char"/>
    <w:uiPriority w:val="9"/>
    <w:qFormat/>
    <w:pPr>
      <w:keepNext/>
      <w:keepLines/>
      <w:spacing w:before="200"/>
      <w:outlineLvl w:val="5"/>
    </w:pPr>
    <w:rPr>
      <w:rFonts w:ascii="Cambria" w:hAnsi="Cambria" w:cs="Times New Roman"/>
      <w:i/>
      <w:iCs/>
      <w:color w:val="242424"/>
      <w:sz w:val="20"/>
      <w:szCs w:val="20"/>
      <w:lang w:eastAsia="en-GB" w:bidi="ar-SA"/>
    </w:rPr>
  </w:style>
  <w:style w:type="paragraph" w:styleId="Heading7">
    <w:name w:val="heading 7"/>
    <w:basedOn w:val="Normal"/>
    <w:next w:val="Normal"/>
    <w:link w:val="Heading7Char"/>
    <w:uiPriority w:val="9"/>
    <w:qFormat/>
    <w:pPr>
      <w:keepNext/>
      <w:keepLines/>
      <w:spacing w:before="200"/>
      <w:outlineLvl w:val="6"/>
    </w:pPr>
    <w:rPr>
      <w:rFonts w:ascii="Cambria" w:hAnsi="Cambria" w:cs="Times New Roman"/>
      <w:i/>
      <w:iCs/>
      <w:color w:val="404040"/>
      <w:sz w:val="20"/>
      <w:szCs w:val="20"/>
      <w:lang w:eastAsia="en-GB" w:bidi="ar-SA"/>
    </w:rPr>
  </w:style>
  <w:style w:type="paragraph" w:styleId="Heading8">
    <w:name w:val="heading 8"/>
    <w:basedOn w:val="Normal"/>
    <w:next w:val="Normal"/>
    <w:link w:val="Heading8Char"/>
    <w:uiPriority w:val="9"/>
    <w:qFormat/>
    <w:pPr>
      <w:keepNext/>
      <w:keepLines/>
      <w:spacing w:before="200"/>
      <w:outlineLvl w:val="7"/>
    </w:pPr>
    <w:rPr>
      <w:rFonts w:ascii="Cambria" w:hAnsi="Cambria" w:cs="Times New Roman"/>
      <w:color w:val="494949"/>
      <w:sz w:val="20"/>
      <w:szCs w:val="20"/>
      <w:lang w:eastAsia="en-GB" w:bidi="ar-SA"/>
    </w:rPr>
  </w:style>
  <w:style w:type="paragraph" w:styleId="Heading9">
    <w:name w:val="heading 9"/>
    <w:basedOn w:val="Normal"/>
    <w:next w:val="Normal"/>
    <w:link w:val="Heading9Char"/>
    <w:uiPriority w:val="9"/>
    <w:qFormat/>
    <w:pPr>
      <w:keepNext/>
      <w:keepLines/>
      <w:spacing w:before="200"/>
      <w:outlineLvl w:val="8"/>
    </w:pPr>
    <w:rPr>
      <w:rFonts w:ascii="Cambria" w:hAnsi="Cambria" w:cs="Times New Roman"/>
      <w:i/>
      <w:iCs/>
      <w:color w:val="404040"/>
      <w:sz w:val="20"/>
      <w:szCs w:val="20"/>
      <w:lang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Times New Roman" w:hAnsi="Arial" w:cs="Arial"/>
      <w:b/>
      <w:noProof/>
      <w:color w:val="BF222D"/>
      <w:szCs w:val="26"/>
      <w:lang w:val="fr-FR" w:eastAsia="fr-FR" w:bidi="ar-SA"/>
    </w:rPr>
  </w:style>
  <w:style w:type="character" w:customStyle="1" w:styleId="Heading2Char">
    <w:name w:val="Heading 2 Char"/>
    <w:link w:val="Heading2"/>
    <w:uiPriority w:val="9"/>
    <w:rPr>
      <w:rFonts w:ascii="Arial" w:hAnsi="Arial" w:cs="Arial"/>
      <w:b/>
      <w:bCs/>
      <w:color w:val="BF222D"/>
      <w:sz w:val="24"/>
      <w:szCs w:val="26"/>
      <w:lang w:val="fr-FR"/>
    </w:rPr>
  </w:style>
  <w:style w:type="character" w:customStyle="1" w:styleId="Heading3Char">
    <w:name w:val="Heading 3 Char"/>
    <w:link w:val="Heading3"/>
    <w:uiPriority w:val="9"/>
    <w:rPr>
      <w:rFonts w:ascii="Arial" w:hAnsi="Arial" w:cs="Arial"/>
      <w:b/>
      <w:bCs/>
      <w:color w:val="BF222D"/>
      <w:lang w:val="fr-FR"/>
    </w:rPr>
  </w:style>
  <w:style w:type="character" w:customStyle="1" w:styleId="Heading4Char">
    <w:name w:val="Heading 4 Char"/>
    <w:link w:val="Heading4"/>
    <w:uiPriority w:val="9"/>
    <w:rPr>
      <w:rFonts w:ascii="Cambria" w:eastAsia="Times New Roman" w:hAnsi="Cambria" w:cs="Times New Roman"/>
      <w:b/>
      <w:bCs/>
      <w:i/>
      <w:iCs/>
      <w:color w:val="494949"/>
    </w:rPr>
  </w:style>
  <w:style w:type="character" w:customStyle="1" w:styleId="Heading5Char">
    <w:name w:val="Heading 5 Char"/>
    <w:link w:val="Heading5"/>
    <w:uiPriority w:val="9"/>
    <w:rPr>
      <w:rFonts w:ascii="Cambria" w:eastAsia="Times New Roman" w:hAnsi="Cambria" w:cs="Times New Roman"/>
      <w:color w:val="242424"/>
    </w:rPr>
  </w:style>
  <w:style w:type="character" w:customStyle="1" w:styleId="Heading6Char">
    <w:name w:val="Heading 6 Char"/>
    <w:link w:val="Heading6"/>
    <w:uiPriority w:val="9"/>
    <w:rPr>
      <w:rFonts w:ascii="Cambria" w:eastAsia="Times New Roman" w:hAnsi="Cambria" w:cs="Times New Roman"/>
      <w:i/>
      <w:iCs/>
      <w:color w:val="242424"/>
    </w:rPr>
  </w:style>
  <w:style w:type="character" w:customStyle="1" w:styleId="Heading7Char">
    <w:name w:val="Heading 7 Char"/>
    <w:link w:val="Heading7"/>
    <w:uiPriority w:val="9"/>
    <w:rPr>
      <w:rFonts w:ascii="Cambria" w:eastAsia="Times New Roman" w:hAnsi="Cambria" w:cs="Times New Roman"/>
      <w:i/>
      <w:iCs/>
      <w:color w:val="404040"/>
    </w:rPr>
  </w:style>
  <w:style w:type="character" w:customStyle="1" w:styleId="Heading8Char">
    <w:name w:val="Heading 8 Char"/>
    <w:link w:val="Heading8"/>
    <w:uiPriority w:val="9"/>
    <w:rPr>
      <w:rFonts w:ascii="Cambria" w:eastAsia="Times New Roman" w:hAnsi="Cambria" w:cs="Times New Roman"/>
      <w:color w:val="494949"/>
      <w:sz w:val="20"/>
      <w:szCs w:val="20"/>
    </w:rPr>
  </w:style>
  <w:style w:type="character" w:customStyle="1" w:styleId="Heading9Char">
    <w:name w:val="Heading 9 Char"/>
    <w:link w:val="Heading9"/>
    <w:uiPriority w:val="9"/>
    <w:rPr>
      <w:rFonts w:ascii="Cambria" w:eastAsia="Times New Roman" w:hAnsi="Cambria" w:cs="Times New Roman"/>
      <w:i/>
      <w:iCs/>
      <w:color w:val="404040"/>
      <w:sz w:val="20"/>
      <w:szCs w:val="20"/>
    </w:rPr>
  </w:style>
  <w:style w:type="paragraph" w:styleId="Caption">
    <w:name w:val="caption"/>
    <w:basedOn w:val="Normal"/>
    <w:next w:val="Normal"/>
    <w:uiPriority w:val="35"/>
    <w:qFormat/>
    <w:rPr>
      <w:b/>
      <w:bCs/>
      <w:color w:val="494949"/>
      <w:szCs w:val="18"/>
    </w:rPr>
  </w:style>
  <w:style w:type="paragraph" w:styleId="Title">
    <w:name w:val="Title"/>
    <w:basedOn w:val="Normal"/>
    <w:next w:val="Normal"/>
    <w:link w:val="TitleChar"/>
    <w:uiPriority w:val="10"/>
    <w:qFormat/>
    <w:pPr>
      <w:pBdr>
        <w:bottom w:val="single" w:sz="8" w:space="4" w:color="494949"/>
      </w:pBdr>
      <w:spacing w:after="300"/>
      <w:contextualSpacing/>
    </w:pPr>
    <w:rPr>
      <w:rFonts w:ascii="Cambria" w:hAnsi="Cambria" w:cs="Times New Roman"/>
      <w:color w:val="33556C"/>
      <w:spacing w:val="5"/>
      <w:kern w:val="28"/>
      <w:sz w:val="52"/>
      <w:szCs w:val="52"/>
      <w:lang w:eastAsia="en-GB" w:bidi="ar-SA"/>
    </w:rPr>
  </w:style>
  <w:style w:type="character" w:customStyle="1" w:styleId="TitleChar">
    <w:name w:val="Title Char"/>
    <w:link w:val="Title"/>
    <w:uiPriority w:val="10"/>
    <w:rPr>
      <w:rFonts w:ascii="Cambria" w:eastAsia="Times New Roman" w:hAnsi="Cambria" w:cs="Times New Roman"/>
      <w:color w:val="33556C"/>
      <w:spacing w:val="5"/>
      <w:kern w:val="28"/>
      <w:sz w:val="52"/>
      <w:szCs w:val="52"/>
    </w:rPr>
  </w:style>
  <w:style w:type="paragraph" w:styleId="Subtitle">
    <w:name w:val="Subtitle"/>
    <w:basedOn w:val="Normal"/>
    <w:next w:val="Normal"/>
    <w:link w:val="SubtitleChar"/>
    <w:uiPriority w:val="11"/>
    <w:qFormat/>
    <w:pPr>
      <w:numPr>
        <w:ilvl w:val="1"/>
      </w:numPr>
      <w:ind w:left="360"/>
    </w:pPr>
    <w:rPr>
      <w:b/>
      <w:iCs/>
      <w:color w:val="494949"/>
      <w:spacing w:val="15"/>
      <w:sz w:val="28"/>
      <w:szCs w:val="24"/>
      <w:lang w:eastAsia="en-GB" w:bidi="ar-SA"/>
    </w:rPr>
  </w:style>
  <w:style w:type="character" w:customStyle="1" w:styleId="SubtitleChar">
    <w:name w:val="Subtitle Char"/>
    <w:link w:val="Subtitle"/>
    <w:uiPriority w:val="11"/>
    <w:rPr>
      <w:rFonts w:ascii="Arial" w:hAnsi="Arial" w:cs="Arial"/>
      <w:b/>
      <w:iCs/>
      <w:color w:val="494949"/>
      <w:spacing w:val="15"/>
      <w:sz w:val="28"/>
      <w:szCs w:val="24"/>
    </w:rPr>
  </w:style>
  <w:style w:type="character" w:styleId="Strong">
    <w:name w:val="Strong"/>
    <w:uiPriority w:val="22"/>
    <w:qFormat/>
    <w:rPr>
      <w:b/>
      <w:bCs/>
    </w:rPr>
  </w:style>
  <w:style w:type="character" w:styleId="Emphasis">
    <w:name w:val="Emphasis"/>
    <w:uiPriority w:val="20"/>
    <w:qFormat/>
    <w:rPr>
      <w:i/>
      <w:iCs/>
    </w:rPr>
  </w:style>
  <w:style w:type="paragraph" w:styleId="NoSpacing">
    <w:name w:val="No Spacing"/>
    <w:link w:val="NoSpacingChar"/>
    <w:uiPriority w:val="1"/>
    <w:qFormat/>
    <w:rPr>
      <w:sz w:val="22"/>
      <w:szCs w:val="22"/>
      <w:lang w:val="en-US" w:eastAsia="en-US" w:bidi="en-US"/>
    </w:rPr>
  </w:style>
  <w:style w:type="character" w:customStyle="1" w:styleId="NoSpacingChar">
    <w:name w:val="No Spacing Char"/>
    <w:link w:val="NoSpacing"/>
    <w:uiPriority w:val="1"/>
    <w:rPr>
      <w:sz w:val="22"/>
      <w:szCs w:val="22"/>
      <w:lang w:val="en-US" w:eastAsia="en-US" w:bidi="en-US"/>
    </w:rPr>
  </w:style>
  <w:style w:type="paragraph" w:styleId="ListParagraph">
    <w:name w:val="List Paragraph"/>
    <w:basedOn w:val="Normal"/>
    <w:link w:val="ListParagraphChar"/>
    <w:uiPriority w:val="34"/>
    <w:qFormat/>
    <w:pPr>
      <w:ind w:left="720"/>
      <w:contextualSpacing/>
    </w:pPr>
    <w:rPr>
      <w:rFonts w:ascii="Tahoma" w:hAnsi="Tahoma"/>
      <w:color w:val="auto"/>
      <w:sz w:val="20"/>
      <w:szCs w:val="20"/>
      <w:lang w:eastAsia="en-GB" w:bidi="ar-SA"/>
    </w:rPr>
  </w:style>
  <w:style w:type="character" w:customStyle="1" w:styleId="ListParagraphChar">
    <w:name w:val="List Paragraph Char"/>
    <w:link w:val="ListParagraph"/>
    <w:uiPriority w:val="34"/>
    <w:rPr>
      <w:rFonts w:ascii="Tahoma" w:hAnsi="Tahoma" w:cs="Arial"/>
      <w:lang w:val="fr-FR"/>
    </w:rPr>
  </w:style>
  <w:style w:type="paragraph" w:styleId="Quote">
    <w:name w:val="Quote"/>
    <w:basedOn w:val="Normal"/>
    <w:next w:val="Normal"/>
    <w:link w:val="QuoteChar"/>
    <w:uiPriority w:val="29"/>
    <w:qFormat/>
    <w:rPr>
      <w:rFonts w:ascii="Calibri" w:hAnsi="Calibri" w:cs="Times New Roman"/>
      <w:i/>
      <w:iCs/>
      <w:sz w:val="20"/>
      <w:szCs w:val="20"/>
      <w:lang w:eastAsia="en-GB" w:bidi="ar-SA"/>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94949"/>
      </w:pBdr>
      <w:spacing w:before="200" w:after="280"/>
      <w:ind w:left="936" w:right="936"/>
    </w:pPr>
    <w:rPr>
      <w:rFonts w:ascii="Calibri" w:hAnsi="Calibri" w:cs="Times New Roman"/>
      <w:b/>
      <w:bCs/>
      <w:i/>
      <w:iCs/>
      <w:color w:val="494949"/>
      <w:sz w:val="20"/>
      <w:szCs w:val="20"/>
      <w:lang w:eastAsia="en-GB" w:bidi="ar-SA"/>
    </w:rPr>
  </w:style>
  <w:style w:type="character" w:customStyle="1" w:styleId="IntenseQuoteChar">
    <w:name w:val="Intense Quote Char"/>
    <w:link w:val="IntenseQuote"/>
    <w:uiPriority w:val="30"/>
    <w:rPr>
      <w:b/>
      <w:bCs/>
      <w:i/>
      <w:iCs/>
      <w:color w:val="494949"/>
    </w:rPr>
  </w:style>
  <w:style w:type="character" w:styleId="SubtleEmphasis">
    <w:name w:val="Subtle Emphasis"/>
    <w:uiPriority w:val="19"/>
    <w:qFormat/>
    <w:rPr>
      <w:i/>
      <w:iCs/>
      <w:color w:val="808080"/>
    </w:rPr>
  </w:style>
  <w:style w:type="character" w:styleId="IntenseEmphasis">
    <w:name w:val="Intense Emphasis"/>
    <w:uiPriority w:val="21"/>
    <w:qFormat/>
    <w:rPr>
      <w:b/>
      <w:bCs/>
      <w:i/>
      <w:iCs/>
      <w:color w:val="494949"/>
    </w:rPr>
  </w:style>
  <w:style w:type="character" w:styleId="SubtleReference">
    <w:name w:val="Subtle Reference"/>
    <w:uiPriority w:val="31"/>
    <w:qFormat/>
    <w:rPr>
      <w:smallCaps/>
      <w:color w:val="858688"/>
      <w:u w:val="single"/>
    </w:rPr>
  </w:style>
  <w:style w:type="character" w:styleId="IntenseReference">
    <w:name w:val="Intense Reference"/>
    <w:uiPriority w:val="32"/>
    <w:qFormat/>
    <w:rPr>
      <w:b/>
      <w:bCs/>
      <w:smallCaps/>
      <w:color w:val="858688"/>
      <w:spacing w:val="5"/>
      <w:u w:val="single"/>
    </w:rPr>
  </w:style>
  <w:style w:type="character" w:styleId="BookTitle">
    <w:name w:val="Book Title"/>
    <w:uiPriority w:val="33"/>
    <w:qFormat/>
    <w:rPr>
      <w:b/>
      <w:bCs/>
      <w:smallCaps/>
      <w:spacing w:val="5"/>
    </w:rPr>
  </w:style>
  <w:style w:type="paragraph" w:styleId="TOCHeading">
    <w:name w:val="TOC Heading"/>
    <w:basedOn w:val="Heading1"/>
    <w:next w:val="Normal"/>
    <w:uiPriority w:val="39"/>
    <w:qFormat/>
    <w:pPr>
      <w:outlineLvl w:val="9"/>
    </w:pPr>
  </w:style>
  <w:style w:type="paragraph" w:customStyle="1" w:styleId="Puce1">
    <w:name w:val="Puce1"/>
    <w:basedOn w:val="ListParagraph"/>
    <w:link w:val="Puce1Car"/>
    <w:qFormat/>
    <w:pPr>
      <w:numPr>
        <w:numId w:val="18"/>
      </w:numPr>
    </w:pPr>
    <w:rPr>
      <w:rFonts w:ascii="Arial" w:hAnsi="Arial"/>
      <w:sz w:val="18"/>
    </w:rPr>
  </w:style>
  <w:style w:type="character" w:customStyle="1" w:styleId="Puce1Car">
    <w:name w:val="Puce1 Car"/>
    <w:link w:val="Puce1"/>
    <w:rPr>
      <w:rFonts w:ascii="Arial" w:hAnsi="Arial" w:cs="Arial"/>
      <w:sz w:val="18"/>
      <w:lang w:val="fr-FR"/>
    </w:rPr>
  </w:style>
  <w:style w:type="paragraph" w:customStyle="1" w:styleId="Puce2">
    <w:name w:val="Puce2"/>
    <w:basedOn w:val="Puce1"/>
    <w:link w:val="Puce2Car"/>
    <w:qFormat/>
    <w:pPr>
      <w:numPr>
        <w:numId w:val="0"/>
      </w:numPr>
    </w:pPr>
  </w:style>
  <w:style w:type="character" w:customStyle="1" w:styleId="Puce2Car">
    <w:name w:val="Puce2 Car"/>
    <w:link w:val="Puce2"/>
    <w:rPr>
      <w:rFonts w:ascii="Arial" w:hAnsi="Arial" w:cs="Arial"/>
      <w:sz w:val="18"/>
      <w:lang w:val="fr-FR"/>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000000"/>
      <w:sz w:val="16"/>
      <w:szCs w:val="16"/>
      <w:lang w:eastAsia="en-US" w:bidi="en-US"/>
    </w:rPr>
  </w:style>
  <w:style w:type="paragraph" w:styleId="Header">
    <w:name w:val="header"/>
    <w:basedOn w:val="Normal"/>
    <w:link w:val="HeaderChar"/>
    <w:uiPriority w:val="99"/>
    <w:semiHidden/>
    <w:unhideWhenUsed/>
    <w:pPr>
      <w:tabs>
        <w:tab w:val="center" w:pos="4513"/>
        <w:tab w:val="right" w:pos="9026"/>
      </w:tabs>
    </w:pPr>
  </w:style>
  <w:style w:type="character" w:customStyle="1" w:styleId="HeaderChar">
    <w:name w:val="Header Char"/>
    <w:basedOn w:val="DefaultParagraphFont"/>
    <w:link w:val="Header"/>
    <w:uiPriority w:val="99"/>
    <w:semiHidden/>
    <w:rPr>
      <w:rFonts w:ascii="Arial" w:hAnsi="Arial" w:cs="Arial"/>
      <w:color w:val="000000"/>
      <w:sz w:val="16"/>
      <w:szCs w:val="16"/>
      <w:lang w:eastAsia="en-US" w:bidi="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Arial" w:hAnsi="Arial" w:cs="Arial"/>
      <w:color w:val="000000"/>
      <w:sz w:val="16"/>
      <w:szCs w:val="16"/>
      <w:lang w:eastAsia="en-US" w:bidi="en-US"/>
    </w:rPr>
  </w:style>
  <w:style w:type="paragraph" w:customStyle="1" w:styleId="Default">
    <w:name w:val="Default"/>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464ea2-20fe-43d5-8d23-6a3118e6c9fb" xsi:nil="true"/>
    <lcf76f155ced4ddcb4097134ff3c332f xmlns="930c5c8c-2cee-4814-afd5-574c72affe9f">
      <Terms xmlns="http://schemas.microsoft.com/office/infopath/2007/PartnerControls"/>
    </lcf76f155ced4ddcb4097134ff3c332f>
    <SharedWithUsers xmlns="3b464ea2-20fe-43d5-8d23-6a3118e6c9f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B8E5E-C5BE-442F-BF5A-33832977A9D4}">
  <ds:schemaRefs>
    <ds:schemaRef ds:uri="http://schemas.microsoft.com/sharepoint/v3/contenttype/forms"/>
  </ds:schemaRefs>
</ds:datastoreItem>
</file>

<file path=customXml/itemProps2.xml><?xml version="1.0" encoding="utf-8"?>
<ds:datastoreItem xmlns:ds="http://schemas.openxmlformats.org/officeDocument/2006/customXml" ds:itemID="{675F1742-ECF1-4D4D-BB1D-27F6D80E5CDE}">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customXml/itemProps3.xml><?xml version="1.0" encoding="utf-8"?>
<ds:datastoreItem xmlns:ds="http://schemas.openxmlformats.org/officeDocument/2006/customXml" ds:itemID="{497410AC-A33C-4777-8AF0-5CDDE4130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2932</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mpita</dc:creator>
  <cp:lastModifiedBy>Caroline GIbbard</cp:lastModifiedBy>
  <cp:revision>27</cp:revision>
  <cp:lastPrinted>2017-01-10T10:18:00Z</cp:lastPrinted>
  <dcterms:created xsi:type="dcterms:W3CDTF">2025-09-17T13:04:00Z</dcterms:created>
  <dcterms:modified xsi:type="dcterms:W3CDTF">2026-10-07T09:56:00Z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0x010100B01ACDB3F1D31549BC2D28395DA25E41</vt:lpwstr>
  </property>
  <property fmtid="{D5CDD505-2E9C-101B-9397-08002B2CF9AE}" pid="3" name="Order">
    <vt:r8>2881800</vt:r8>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